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3178D" w14:textId="77777777" w:rsidR="002C1E90" w:rsidRDefault="00D36D04">
      <w:pPr>
        <w:spacing w:beforeLines="50" w:before="156" w:afterLines="50" w:after="156" w:line="480" w:lineRule="exact"/>
        <w:jc w:val="left"/>
        <w:rPr>
          <w:b/>
          <w:sz w:val="32"/>
          <w:szCs w:val="32"/>
        </w:rPr>
      </w:pPr>
      <w:r>
        <w:rPr>
          <w:rFonts w:hint="eastAsia"/>
          <w:b/>
          <w:sz w:val="32"/>
          <w:szCs w:val="32"/>
        </w:rPr>
        <w:t>附件</w:t>
      </w:r>
      <w:r>
        <w:rPr>
          <w:rFonts w:hint="eastAsia"/>
          <w:b/>
          <w:sz w:val="32"/>
          <w:szCs w:val="32"/>
        </w:rPr>
        <w:t>1</w:t>
      </w:r>
    </w:p>
    <w:p w14:paraId="617B2AB1" w14:textId="77777777" w:rsidR="00865265" w:rsidRDefault="00865265">
      <w:pPr>
        <w:spacing w:beforeLines="50" w:before="156" w:afterLines="50" w:after="156" w:line="480" w:lineRule="exact"/>
        <w:ind w:left="498" w:hangingChars="155" w:hanging="498"/>
        <w:jc w:val="center"/>
        <w:rPr>
          <w:b/>
          <w:sz w:val="32"/>
          <w:szCs w:val="32"/>
        </w:rPr>
      </w:pPr>
      <w:r w:rsidRPr="00865265">
        <w:rPr>
          <w:rFonts w:hint="eastAsia"/>
          <w:b/>
          <w:sz w:val="32"/>
          <w:szCs w:val="32"/>
        </w:rPr>
        <w:t>建筑工程学院“城市更新数智化”微专业</w:t>
      </w:r>
    </w:p>
    <w:p w14:paraId="146BBBE6" w14:textId="74685469" w:rsidR="002C1E90" w:rsidRDefault="00D36D04">
      <w:pPr>
        <w:spacing w:beforeLines="50" w:before="156" w:afterLines="50" w:after="156" w:line="480" w:lineRule="exact"/>
        <w:ind w:left="498" w:hangingChars="155" w:hanging="498"/>
        <w:jc w:val="center"/>
        <w:rPr>
          <w:b/>
          <w:sz w:val="32"/>
          <w:szCs w:val="32"/>
        </w:rPr>
      </w:pPr>
      <w:r>
        <w:rPr>
          <w:b/>
          <w:sz w:val="32"/>
          <w:szCs w:val="32"/>
        </w:rPr>
        <w:t>人才培养方案</w:t>
      </w:r>
    </w:p>
    <w:p w14:paraId="041415EA" w14:textId="77777777" w:rsidR="002C1E90" w:rsidRDefault="00D36D04">
      <w:pPr>
        <w:spacing w:beforeLines="50" w:before="156" w:afterLines="50" w:after="156" w:line="480" w:lineRule="exact"/>
        <w:ind w:left="562"/>
        <w:rPr>
          <w:bCs/>
          <w:sz w:val="24"/>
        </w:rPr>
      </w:pPr>
      <w:r>
        <w:rPr>
          <w:rFonts w:eastAsia="黑体"/>
          <w:bCs/>
          <w:sz w:val="28"/>
          <w:szCs w:val="28"/>
        </w:rPr>
        <w:t>一、微专业介绍</w:t>
      </w:r>
    </w:p>
    <w:p w14:paraId="2C00C257" w14:textId="77777777" w:rsidR="00865265" w:rsidRPr="00865265" w:rsidRDefault="00865265" w:rsidP="00865265">
      <w:pPr>
        <w:spacing w:line="480" w:lineRule="exact"/>
        <w:ind w:firstLineChars="200" w:firstLine="480"/>
        <w:rPr>
          <w:bCs/>
          <w:sz w:val="24"/>
        </w:rPr>
      </w:pPr>
      <w:r w:rsidRPr="00865265">
        <w:rPr>
          <w:rFonts w:hint="eastAsia"/>
          <w:bCs/>
          <w:sz w:val="24"/>
        </w:rPr>
        <w:t>中国城市发展已由大规模增量建设转为存量提质改造和增量结构调整并重的新阶段。中央城市工作会议明确强调“城市工作要以推进城市更新为重要抓手”，中共中央办公厅</w:t>
      </w:r>
      <w:r w:rsidRPr="00865265">
        <w:rPr>
          <w:rFonts w:hint="eastAsia"/>
          <w:bCs/>
          <w:sz w:val="24"/>
        </w:rPr>
        <w:t xml:space="preserve"> </w:t>
      </w:r>
      <w:r w:rsidRPr="00865265">
        <w:rPr>
          <w:rFonts w:hint="eastAsia"/>
          <w:bCs/>
          <w:sz w:val="24"/>
        </w:rPr>
        <w:t>国务院办公厅发布《关于持续推进城市更新行动的意见》更是将其提升至推动城市高质量发展、满足人民美好生活需要的国家战略高度。在此背景下，铜陵学院建筑工程学院依托土木工程一流本科专业建设点，联合省级“专精特新”企业，前瞻性设立“城市更新数智化”微专业。本微专业面向国家新型城镇化战略与城市高质量发展的重大需求，旨在响应时代呼唤，培养引领城市更新未来发展的关键人才。</w:t>
      </w:r>
    </w:p>
    <w:p w14:paraId="342C520E" w14:textId="6B5FF363" w:rsidR="00865265" w:rsidRPr="00865265" w:rsidRDefault="00865265" w:rsidP="00865265">
      <w:pPr>
        <w:spacing w:line="480" w:lineRule="exact"/>
        <w:ind w:firstLineChars="200" w:firstLine="480"/>
        <w:rPr>
          <w:bCs/>
          <w:sz w:val="24"/>
        </w:rPr>
      </w:pPr>
      <w:r w:rsidRPr="00865265">
        <w:rPr>
          <w:rFonts w:hint="eastAsia"/>
          <w:bCs/>
          <w:sz w:val="24"/>
        </w:rPr>
        <w:t>城市更新数智化微专业面向新时代城市高质量发展战略，以建筑学、土木工程、计算机科学、管理学等多学科为基础，以建筑、规划、信息等多学科交叉的产学研平台为依托，深度融合大数据、人工智能（</w:t>
      </w:r>
      <w:r w:rsidRPr="00865265">
        <w:rPr>
          <w:rFonts w:hint="eastAsia"/>
          <w:bCs/>
          <w:sz w:val="24"/>
        </w:rPr>
        <w:t>AI</w:t>
      </w:r>
      <w:r w:rsidRPr="00865265">
        <w:rPr>
          <w:rFonts w:hint="eastAsia"/>
          <w:bCs/>
          <w:sz w:val="24"/>
        </w:rPr>
        <w:t>）、建筑信息模型（</w:t>
      </w:r>
      <w:r w:rsidRPr="00865265">
        <w:rPr>
          <w:rFonts w:hint="eastAsia"/>
          <w:bCs/>
          <w:sz w:val="24"/>
        </w:rPr>
        <w:t>BIM</w:t>
      </w:r>
      <w:r w:rsidRPr="00865265">
        <w:rPr>
          <w:rFonts w:hint="eastAsia"/>
          <w:bCs/>
          <w:sz w:val="24"/>
        </w:rPr>
        <w:t>）、地理信息系统（</w:t>
      </w:r>
      <w:r w:rsidRPr="00865265">
        <w:rPr>
          <w:rFonts w:hint="eastAsia"/>
          <w:bCs/>
          <w:sz w:val="24"/>
        </w:rPr>
        <w:t>GIS</w:t>
      </w:r>
      <w:r w:rsidRPr="00865265">
        <w:rPr>
          <w:rFonts w:hint="eastAsia"/>
          <w:bCs/>
          <w:sz w:val="24"/>
        </w:rPr>
        <w:t>）等前沿技术，是具备跨学科、重实践、强融合特征的交叉复合型专业。本专业以城市建成区的改造提升为载体，以</w:t>
      </w:r>
      <w:r w:rsidRPr="00865265">
        <w:rPr>
          <w:rFonts w:hint="eastAsia"/>
          <w:bCs/>
          <w:sz w:val="24"/>
        </w:rPr>
        <w:t>BIM</w:t>
      </w:r>
      <w:r w:rsidRPr="00865265">
        <w:rPr>
          <w:rFonts w:hint="eastAsia"/>
          <w:bCs/>
          <w:sz w:val="24"/>
        </w:rPr>
        <w:t>建模、</w:t>
      </w:r>
      <w:r w:rsidRPr="00865265">
        <w:rPr>
          <w:rFonts w:hint="eastAsia"/>
          <w:bCs/>
          <w:sz w:val="24"/>
        </w:rPr>
        <w:t>GIS</w:t>
      </w:r>
      <w:r w:rsidRPr="00865265">
        <w:rPr>
          <w:rFonts w:hint="eastAsia"/>
          <w:bCs/>
          <w:sz w:val="24"/>
        </w:rPr>
        <w:t>空间分析、数字孪生、智慧工地管理等技术为核心，旨在培养掌握城市更新项目策划、设计、施工、运维全流程数智化理论知识与实践技能的专业人才。</w:t>
      </w:r>
    </w:p>
    <w:p w14:paraId="2354C3BF" w14:textId="77777777" w:rsidR="00865265" w:rsidRPr="00865265" w:rsidRDefault="00865265" w:rsidP="00865265">
      <w:pPr>
        <w:spacing w:line="480" w:lineRule="exact"/>
        <w:ind w:firstLineChars="200" w:firstLine="480"/>
        <w:rPr>
          <w:bCs/>
          <w:sz w:val="24"/>
        </w:rPr>
      </w:pPr>
      <w:r w:rsidRPr="00865265">
        <w:rPr>
          <w:rFonts w:hint="eastAsia"/>
          <w:bCs/>
          <w:sz w:val="24"/>
        </w:rPr>
        <w:t>城市更新数智化微专业由铜陵学院建筑工程学院联合铜陵有色金属集团铜冠建筑安装有限责任公司与盎锐（杭州）信息科技有限公司共同申报，整合高校在土木建筑、计算机领域的科研力量与企业在前沿技术、工程实践方面的产业优势，以“共制培养方案、共建课程资源、共享成果效益”为原则，精准对接智慧城市发展与城市更新行动对复合型人才的需求。微专业教学团队共</w:t>
      </w:r>
      <w:r w:rsidRPr="00865265">
        <w:rPr>
          <w:rFonts w:hint="eastAsia"/>
          <w:bCs/>
          <w:sz w:val="24"/>
        </w:rPr>
        <w:t>14</w:t>
      </w:r>
      <w:r w:rsidRPr="00865265">
        <w:rPr>
          <w:rFonts w:hint="eastAsia"/>
          <w:bCs/>
          <w:sz w:val="24"/>
        </w:rPr>
        <w:t>人，其中铜陵学院</w:t>
      </w:r>
      <w:r w:rsidRPr="00865265">
        <w:rPr>
          <w:rFonts w:hint="eastAsia"/>
          <w:bCs/>
          <w:sz w:val="24"/>
        </w:rPr>
        <w:t>7</w:t>
      </w:r>
      <w:r w:rsidRPr="00865265">
        <w:rPr>
          <w:rFonts w:hint="eastAsia"/>
          <w:bCs/>
          <w:sz w:val="24"/>
        </w:rPr>
        <w:t>人，由建筑工程学院土木工程、结构工程和测绘工程等专业的资深教师与青年骨干组成，具备扎实的理论教学与科研功底，主要负责专业核心理论教学；铜陵有色金属集团铜冠建筑安装有限责任公司与盎锐（杭州）信息科技有限公司</w:t>
      </w:r>
      <w:r w:rsidRPr="00865265">
        <w:rPr>
          <w:rFonts w:hint="eastAsia"/>
          <w:bCs/>
          <w:sz w:val="24"/>
        </w:rPr>
        <w:t>7</w:t>
      </w:r>
      <w:r w:rsidRPr="00865265">
        <w:rPr>
          <w:rFonts w:hint="eastAsia"/>
          <w:bCs/>
          <w:sz w:val="24"/>
        </w:rPr>
        <w:t>人，由企业技术专家与项目经理组成，具备丰富的技术研发与工程实践经验，主要负责实践课程教学、项目指导及技术培训。</w:t>
      </w:r>
    </w:p>
    <w:p w14:paraId="05E63601" w14:textId="4487867C" w:rsidR="00865265" w:rsidRPr="00865265" w:rsidRDefault="00865265" w:rsidP="00865265">
      <w:pPr>
        <w:spacing w:line="480" w:lineRule="exact"/>
        <w:ind w:firstLineChars="200" w:firstLine="480"/>
        <w:rPr>
          <w:bCs/>
          <w:sz w:val="24"/>
        </w:rPr>
      </w:pPr>
      <w:r w:rsidRPr="00865265">
        <w:rPr>
          <w:rFonts w:hint="eastAsia"/>
          <w:bCs/>
          <w:sz w:val="24"/>
        </w:rPr>
        <w:lastRenderedPageBreak/>
        <w:t>城市更新数智化微专业共设置</w:t>
      </w:r>
      <w:r w:rsidRPr="00865265">
        <w:rPr>
          <w:rFonts w:hint="eastAsia"/>
          <w:bCs/>
          <w:sz w:val="24"/>
        </w:rPr>
        <w:t>7</w:t>
      </w:r>
      <w:r w:rsidRPr="00865265">
        <w:rPr>
          <w:rFonts w:hint="eastAsia"/>
          <w:bCs/>
          <w:sz w:val="24"/>
        </w:rPr>
        <w:t>门课程，包括：</w:t>
      </w:r>
      <w:r w:rsidRPr="00865265">
        <w:rPr>
          <w:rFonts w:hint="eastAsia"/>
          <w:bCs/>
          <w:sz w:val="24"/>
        </w:rPr>
        <w:t>1</w:t>
      </w:r>
      <w:r w:rsidRPr="00865265">
        <w:rPr>
          <w:rFonts w:hint="eastAsia"/>
          <w:bCs/>
          <w:sz w:val="24"/>
        </w:rPr>
        <w:t>）城市更新数智化导论；</w:t>
      </w:r>
      <w:r w:rsidRPr="00865265">
        <w:rPr>
          <w:rFonts w:hint="eastAsia"/>
          <w:bCs/>
          <w:sz w:val="24"/>
        </w:rPr>
        <w:t>2</w:t>
      </w:r>
      <w:r w:rsidRPr="00865265">
        <w:rPr>
          <w:rFonts w:hint="eastAsia"/>
          <w:bCs/>
          <w:sz w:val="24"/>
        </w:rPr>
        <w:t>）城市更新数智化工程技术；</w:t>
      </w:r>
      <w:r w:rsidRPr="00865265">
        <w:rPr>
          <w:rFonts w:hint="eastAsia"/>
          <w:bCs/>
          <w:sz w:val="24"/>
        </w:rPr>
        <w:t>3</w:t>
      </w:r>
      <w:r w:rsidRPr="00865265">
        <w:rPr>
          <w:rFonts w:hint="eastAsia"/>
          <w:bCs/>
          <w:sz w:val="24"/>
        </w:rPr>
        <w:t>）</w:t>
      </w:r>
      <w:r w:rsidR="007E5A95" w:rsidRPr="007E5A95">
        <w:rPr>
          <w:rFonts w:hint="eastAsia"/>
          <w:bCs/>
          <w:sz w:val="24"/>
        </w:rPr>
        <w:t>智慧城市测绘技术</w:t>
      </w:r>
      <w:r w:rsidRPr="00865265">
        <w:rPr>
          <w:rFonts w:hint="eastAsia"/>
          <w:bCs/>
          <w:sz w:val="24"/>
        </w:rPr>
        <w:t>；</w:t>
      </w:r>
      <w:r w:rsidRPr="00865265">
        <w:rPr>
          <w:rFonts w:hint="eastAsia"/>
          <w:bCs/>
          <w:sz w:val="24"/>
        </w:rPr>
        <w:t>4</w:t>
      </w:r>
      <w:r w:rsidRPr="00865265">
        <w:rPr>
          <w:rFonts w:hint="eastAsia"/>
          <w:bCs/>
          <w:sz w:val="24"/>
        </w:rPr>
        <w:t>）低碳建筑与数智化管理；</w:t>
      </w:r>
      <w:r w:rsidRPr="00865265">
        <w:rPr>
          <w:rFonts w:hint="eastAsia"/>
          <w:bCs/>
          <w:sz w:val="24"/>
        </w:rPr>
        <w:t>5</w:t>
      </w:r>
      <w:r w:rsidRPr="00865265">
        <w:rPr>
          <w:rFonts w:hint="eastAsia"/>
          <w:bCs/>
          <w:sz w:val="24"/>
        </w:rPr>
        <w:t>）智慧城市更新治理；</w:t>
      </w:r>
      <w:r w:rsidRPr="00865265">
        <w:rPr>
          <w:rFonts w:hint="eastAsia"/>
          <w:bCs/>
          <w:sz w:val="24"/>
        </w:rPr>
        <w:t>6</w:t>
      </w:r>
      <w:r w:rsidRPr="00865265">
        <w:rPr>
          <w:rFonts w:hint="eastAsia"/>
          <w:bCs/>
          <w:sz w:val="24"/>
        </w:rPr>
        <w:t>）</w:t>
      </w:r>
      <w:r w:rsidR="007E5A95" w:rsidRPr="007E5A95">
        <w:rPr>
          <w:rFonts w:hint="eastAsia"/>
          <w:bCs/>
          <w:sz w:val="24"/>
        </w:rPr>
        <w:t>固体废物处理及资源化</w:t>
      </w:r>
      <w:r w:rsidRPr="00865265">
        <w:rPr>
          <w:rFonts w:hint="eastAsia"/>
          <w:bCs/>
          <w:sz w:val="24"/>
        </w:rPr>
        <w:t>；</w:t>
      </w:r>
      <w:r w:rsidRPr="00865265">
        <w:rPr>
          <w:rFonts w:hint="eastAsia"/>
          <w:bCs/>
          <w:sz w:val="24"/>
        </w:rPr>
        <w:t>7</w:t>
      </w:r>
      <w:r w:rsidRPr="00865265">
        <w:rPr>
          <w:rFonts w:hint="eastAsia"/>
          <w:bCs/>
          <w:sz w:val="24"/>
        </w:rPr>
        <w:t>）铜陵市城市更新认知与实践，共</w:t>
      </w:r>
      <w:r w:rsidRPr="00865265">
        <w:rPr>
          <w:rFonts w:hint="eastAsia"/>
          <w:bCs/>
          <w:sz w:val="24"/>
        </w:rPr>
        <w:t>1</w:t>
      </w:r>
      <w:r w:rsidR="007E5A95">
        <w:rPr>
          <w:rFonts w:hint="eastAsia"/>
          <w:bCs/>
          <w:sz w:val="24"/>
        </w:rPr>
        <w:t>4</w:t>
      </w:r>
      <w:r w:rsidRPr="00865265">
        <w:rPr>
          <w:rFonts w:hint="eastAsia"/>
          <w:bCs/>
          <w:sz w:val="24"/>
        </w:rPr>
        <w:t>学分。理论教学以讲授为主，通过讲解、案例研讨等方式向学生传授专业知识，并结合课堂练习巩固教学内容，理论课程内容拟于晚间或周末进行授课；实践课程采用项目式教学方式，引导学生参与企业城市更新真实项目的设计、实施和评估过程，巩固课堂教学内容，促进学生主动学习和创新能力，实践教学拟于假期（寒暑假、周末）由联合申报单位线上</w:t>
      </w:r>
      <w:r w:rsidRPr="00865265">
        <w:rPr>
          <w:rFonts w:hint="eastAsia"/>
          <w:bCs/>
          <w:sz w:val="24"/>
        </w:rPr>
        <w:t>/</w:t>
      </w:r>
      <w:r w:rsidRPr="00865265">
        <w:rPr>
          <w:rFonts w:hint="eastAsia"/>
          <w:bCs/>
          <w:sz w:val="24"/>
        </w:rPr>
        <w:t>线下或赴联合申报单位现场授课，后期可根据实际情况进行调整。</w:t>
      </w:r>
    </w:p>
    <w:p w14:paraId="23A881F0" w14:textId="6BB28001" w:rsidR="002C1E90" w:rsidRDefault="00865265" w:rsidP="00865265">
      <w:pPr>
        <w:spacing w:line="480" w:lineRule="exact"/>
        <w:ind w:firstLineChars="200" w:firstLine="480"/>
        <w:rPr>
          <w:bCs/>
          <w:sz w:val="24"/>
        </w:rPr>
      </w:pPr>
      <w:r w:rsidRPr="00865265">
        <w:rPr>
          <w:rFonts w:hint="eastAsia"/>
          <w:bCs/>
          <w:sz w:val="24"/>
        </w:rPr>
        <w:t>通过城市更新数智化微专业课程学习，毕业生将具备扎实的城乡规划与建筑学基础，掌握</w:t>
      </w:r>
      <w:r w:rsidRPr="00865265">
        <w:rPr>
          <w:rFonts w:hint="eastAsia"/>
          <w:bCs/>
          <w:sz w:val="24"/>
        </w:rPr>
        <w:t>BIM</w:t>
      </w:r>
      <w:r w:rsidRPr="00865265">
        <w:rPr>
          <w:rFonts w:hint="eastAsia"/>
          <w:bCs/>
          <w:sz w:val="24"/>
        </w:rPr>
        <w:t>、</w:t>
      </w:r>
      <w:r w:rsidRPr="00865265">
        <w:rPr>
          <w:rFonts w:hint="eastAsia"/>
          <w:bCs/>
          <w:sz w:val="24"/>
        </w:rPr>
        <w:t>GIS</w:t>
      </w:r>
      <w:r w:rsidRPr="00865265">
        <w:rPr>
          <w:rFonts w:hint="eastAsia"/>
          <w:bCs/>
          <w:sz w:val="24"/>
        </w:rPr>
        <w:t>、三维激光扫描等数字化核心技术，能够运用大数据与人工智能技术进行城市现状分析与问题诊断，熟悉城市更新项目的全流程管理，并能构建与应用城市数字孪生体。专业与省级“专精特新”企业深度合作，设置前沿理论研讨、创新技术深化和校企实践应用三大类课程体系，构建校企协同授课和创新实践相结合的课程模式，打造融合城市更新理论、数智化技术、智慧管理的知识体系，完成修读后，学生可在政府机构、城市运营企业、科技公司及城市服务等领域，从事城市发展的政策研究、项目策划、资产运营与数字化治理工作。</w:t>
      </w:r>
    </w:p>
    <w:p w14:paraId="128D8E8F" w14:textId="77777777" w:rsidR="002C1E90" w:rsidRDefault="00D36D04">
      <w:pPr>
        <w:spacing w:beforeLines="50" w:before="156" w:afterLines="50" w:after="156" w:line="480" w:lineRule="exact"/>
        <w:ind w:left="562"/>
        <w:rPr>
          <w:bCs/>
          <w:sz w:val="24"/>
        </w:rPr>
      </w:pPr>
      <w:r>
        <w:rPr>
          <w:rFonts w:eastAsia="黑体"/>
          <w:bCs/>
          <w:sz w:val="28"/>
          <w:szCs w:val="28"/>
        </w:rPr>
        <w:t>二、培养目标</w:t>
      </w:r>
    </w:p>
    <w:p w14:paraId="16D9EBF0" w14:textId="1E3F1339" w:rsidR="00865265" w:rsidRPr="00ED60C6" w:rsidRDefault="00865265" w:rsidP="00865265">
      <w:pPr>
        <w:adjustRightInd w:val="0"/>
        <w:snapToGrid w:val="0"/>
        <w:spacing w:line="440" w:lineRule="exact"/>
        <w:ind w:firstLineChars="200" w:firstLine="480"/>
        <w:jc w:val="left"/>
        <w:rPr>
          <w:sz w:val="24"/>
        </w:rPr>
      </w:pPr>
      <w:r w:rsidRPr="00ED60C6">
        <w:rPr>
          <w:bCs/>
          <w:kern w:val="0"/>
          <w:sz w:val="24"/>
        </w:rPr>
        <w:t>依托建筑工程学院一流本科专业建设点：土木工程与数智技术交叉应用，形成城市更新数智化微专业，旨在培养一批可在政府机构、城市运营企业、科技公司及城市服务等领域，从事城市发展的政策研究、项目策划、资产运营与数字化治理工作的专业人才，为推动城市数智化转型和低碳发展贡献</w:t>
      </w:r>
      <w:r w:rsidRPr="00ED60C6">
        <w:rPr>
          <w:bCs/>
          <w:kern w:val="0"/>
          <w:sz w:val="24"/>
        </w:rPr>
        <w:t>“</w:t>
      </w:r>
      <w:r w:rsidRPr="00ED60C6">
        <w:rPr>
          <w:bCs/>
          <w:kern w:val="0"/>
          <w:sz w:val="24"/>
        </w:rPr>
        <w:t>铜院</w:t>
      </w:r>
      <w:r w:rsidRPr="00ED60C6">
        <w:rPr>
          <w:bCs/>
          <w:kern w:val="0"/>
          <w:sz w:val="24"/>
        </w:rPr>
        <w:t>”</w:t>
      </w:r>
      <w:r w:rsidRPr="00ED60C6">
        <w:rPr>
          <w:bCs/>
          <w:kern w:val="0"/>
          <w:sz w:val="24"/>
        </w:rPr>
        <w:t>智慧。</w:t>
      </w:r>
      <w:r w:rsidRPr="00ED60C6">
        <w:rPr>
          <w:sz w:val="24"/>
        </w:rPr>
        <w:t>人才培养目标包括以下几个方面。</w:t>
      </w:r>
    </w:p>
    <w:p w14:paraId="413D149A" w14:textId="77777777" w:rsidR="00865265" w:rsidRPr="00ED60C6" w:rsidRDefault="00865265" w:rsidP="00865265">
      <w:pPr>
        <w:spacing w:line="480" w:lineRule="exact"/>
        <w:ind w:firstLineChars="200" w:firstLine="480"/>
        <w:rPr>
          <w:bCs/>
          <w:kern w:val="0"/>
          <w:sz w:val="24"/>
        </w:rPr>
      </w:pPr>
      <w:r w:rsidRPr="00ED60C6">
        <w:rPr>
          <w:bCs/>
          <w:kern w:val="0"/>
          <w:sz w:val="24"/>
        </w:rPr>
        <w:t xml:space="preserve">(1) </w:t>
      </w:r>
      <w:r w:rsidRPr="00ED60C6">
        <w:rPr>
          <w:b/>
          <w:kern w:val="0"/>
          <w:sz w:val="24"/>
        </w:rPr>
        <w:t>具备城市更新的科学方法及逻辑思维能力</w:t>
      </w:r>
      <w:r w:rsidRPr="00ED60C6">
        <w:rPr>
          <w:bCs/>
          <w:kern w:val="0"/>
          <w:sz w:val="24"/>
        </w:rPr>
        <w:t>：熟练掌握城市更新涉及的力学、数学等自然科学理论基础知识；熟悉数智化技术、信息科学、环境科学等相关的科学基础知识；了解城市更新复杂系统的前沿趋势和其未来发展前景。在此知识基础上，熟练掌握基本的自然科学思维方法，具备基本的逻辑思维能力，能够运用以上知识及方法解决实际问题。</w:t>
      </w:r>
    </w:p>
    <w:p w14:paraId="5F4C3D8C" w14:textId="2F08A961" w:rsidR="00865265" w:rsidRPr="00ED60C6" w:rsidRDefault="00865265" w:rsidP="00865265">
      <w:pPr>
        <w:spacing w:line="480" w:lineRule="exact"/>
        <w:ind w:firstLineChars="200" w:firstLine="480"/>
        <w:rPr>
          <w:bCs/>
          <w:kern w:val="0"/>
          <w:sz w:val="24"/>
        </w:rPr>
      </w:pPr>
      <w:r w:rsidRPr="00ED60C6">
        <w:rPr>
          <w:bCs/>
          <w:kern w:val="0"/>
          <w:sz w:val="24"/>
        </w:rPr>
        <w:t xml:space="preserve">(2) </w:t>
      </w:r>
      <w:r w:rsidRPr="00ED60C6">
        <w:rPr>
          <w:b/>
          <w:kern w:val="0"/>
          <w:sz w:val="24"/>
        </w:rPr>
        <w:t>具备城市更新的专业知识与技术能力</w:t>
      </w:r>
      <w:r w:rsidRPr="00ED60C6">
        <w:rPr>
          <w:bCs/>
          <w:kern w:val="0"/>
          <w:sz w:val="24"/>
        </w:rPr>
        <w:t>：掌握城市更新体系中规划原理、更新技术和低碳管理的相关知识，熟悉数智化技术工具应用、城市更新政策法规及安全管理方</w:t>
      </w:r>
      <w:r w:rsidRPr="00ED60C6">
        <w:rPr>
          <w:bCs/>
          <w:kern w:val="0"/>
          <w:sz w:val="24"/>
        </w:rPr>
        <w:lastRenderedPageBreak/>
        <w:t>法，参加全面的城市更新理论与实践培训，具备解决城市更新全过程问题与管理</w:t>
      </w:r>
      <w:r w:rsidR="00344768">
        <w:rPr>
          <w:rFonts w:hint="eastAsia"/>
          <w:bCs/>
          <w:kern w:val="0"/>
          <w:sz w:val="24"/>
        </w:rPr>
        <w:t>的</w:t>
      </w:r>
      <w:r w:rsidRPr="00ED60C6">
        <w:rPr>
          <w:bCs/>
          <w:kern w:val="0"/>
          <w:sz w:val="24"/>
        </w:rPr>
        <w:t>能力。</w:t>
      </w:r>
    </w:p>
    <w:p w14:paraId="0AE20964" w14:textId="77777777" w:rsidR="00865265" w:rsidRPr="00ED60C6" w:rsidRDefault="00865265" w:rsidP="00865265">
      <w:pPr>
        <w:spacing w:line="480" w:lineRule="exact"/>
        <w:ind w:firstLineChars="200" w:firstLine="480"/>
        <w:rPr>
          <w:bCs/>
          <w:kern w:val="0"/>
          <w:sz w:val="24"/>
        </w:rPr>
      </w:pPr>
      <w:r w:rsidRPr="00ED60C6">
        <w:rPr>
          <w:bCs/>
          <w:kern w:val="0"/>
          <w:sz w:val="24"/>
        </w:rPr>
        <w:t xml:space="preserve">(3) </w:t>
      </w:r>
      <w:r w:rsidRPr="00ED60C6">
        <w:rPr>
          <w:b/>
          <w:kern w:val="0"/>
          <w:sz w:val="24"/>
        </w:rPr>
        <w:t>具备数智技术应用与跨学科整合的基本素质</w:t>
      </w:r>
      <w:r w:rsidRPr="00ED60C6">
        <w:rPr>
          <w:bCs/>
          <w:kern w:val="0"/>
          <w:sz w:val="24"/>
        </w:rPr>
        <w:t>：掌握</w:t>
      </w:r>
      <w:r w:rsidRPr="00ED60C6">
        <w:rPr>
          <w:bCs/>
          <w:kern w:val="0"/>
          <w:sz w:val="24"/>
        </w:rPr>
        <w:t>BIM</w:t>
      </w:r>
      <w:r w:rsidRPr="00ED60C6">
        <w:rPr>
          <w:bCs/>
          <w:kern w:val="0"/>
          <w:sz w:val="24"/>
        </w:rPr>
        <w:t>、</w:t>
      </w:r>
      <w:r w:rsidRPr="00ED60C6">
        <w:rPr>
          <w:bCs/>
          <w:kern w:val="0"/>
          <w:sz w:val="24"/>
        </w:rPr>
        <w:t>GIS</w:t>
      </w:r>
      <w:r w:rsidRPr="00ED60C6">
        <w:rPr>
          <w:bCs/>
          <w:kern w:val="0"/>
          <w:sz w:val="24"/>
        </w:rPr>
        <w:t>等空间信息技术，熟悉大数据、人工智能、物联网等在城市更新中的应用，能够融合城市规划、数智技术、经济管理等多学科知识，解决城市更新中的复杂问题。</w:t>
      </w:r>
    </w:p>
    <w:p w14:paraId="1C8EF987" w14:textId="77777777" w:rsidR="00865265" w:rsidRPr="00ED60C6" w:rsidRDefault="00865265" w:rsidP="00865265">
      <w:pPr>
        <w:spacing w:line="480" w:lineRule="exact"/>
        <w:ind w:firstLineChars="200" w:firstLine="480"/>
        <w:rPr>
          <w:bCs/>
          <w:kern w:val="0"/>
          <w:sz w:val="24"/>
        </w:rPr>
      </w:pPr>
      <w:r w:rsidRPr="00ED60C6">
        <w:rPr>
          <w:bCs/>
          <w:kern w:val="0"/>
          <w:sz w:val="24"/>
        </w:rPr>
        <w:t xml:space="preserve">(4) </w:t>
      </w:r>
      <w:r w:rsidRPr="00ED60C6">
        <w:rPr>
          <w:b/>
          <w:kern w:val="0"/>
          <w:sz w:val="24"/>
        </w:rPr>
        <w:t>具备沟通协调与表达管理的基本能力</w:t>
      </w:r>
      <w:r w:rsidRPr="00ED60C6">
        <w:rPr>
          <w:bCs/>
          <w:kern w:val="0"/>
          <w:sz w:val="24"/>
        </w:rPr>
        <w:t>：具备优秀的表达、沟通、谈判与团队协作能力，能够协调政府、企业、社区等多方力量参与城市更新的稳步推进。</w:t>
      </w:r>
    </w:p>
    <w:p w14:paraId="34076C5C" w14:textId="77777777" w:rsidR="00865265" w:rsidRPr="00ED60C6" w:rsidRDefault="00865265" w:rsidP="00865265">
      <w:pPr>
        <w:spacing w:line="480" w:lineRule="exact"/>
        <w:ind w:firstLineChars="200" w:firstLine="480"/>
        <w:rPr>
          <w:bCs/>
          <w:kern w:val="0"/>
          <w:sz w:val="24"/>
        </w:rPr>
      </w:pPr>
      <w:r w:rsidRPr="00ED60C6">
        <w:rPr>
          <w:bCs/>
          <w:kern w:val="0"/>
          <w:sz w:val="24"/>
        </w:rPr>
        <w:t xml:space="preserve">(5) </w:t>
      </w:r>
      <w:r w:rsidRPr="00ED60C6">
        <w:rPr>
          <w:b/>
          <w:bCs/>
          <w:sz w:val="24"/>
        </w:rPr>
        <w:t>具备创新意识与终身学习的能力</w:t>
      </w:r>
      <w:r w:rsidRPr="00ED60C6">
        <w:rPr>
          <w:bCs/>
          <w:kern w:val="0"/>
          <w:sz w:val="24"/>
        </w:rPr>
        <w:t>：具备创新思维、开放视野，善于探索新技术、新方法在城市更新中的应用；具备自主学习、终身学习的意识和能力，借助继续教育或者其他途径不断提高自己的个人能力，了解和紧随城市更新领域的学科发展。</w:t>
      </w:r>
    </w:p>
    <w:p w14:paraId="465AA61C" w14:textId="77777777" w:rsidR="002C1E90" w:rsidRDefault="00D36D04">
      <w:pPr>
        <w:spacing w:beforeLines="50" w:before="156" w:afterLines="50" w:after="156" w:line="480" w:lineRule="exact"/>
        <w:ind w:firstLineChars="200" w:firstLine="560"/>
        <w:rPr>
          <w:rFonts w:eastAsia="黑体"/>
          <w:bCs/>
          <w:sz w:val="28"/>
          <w:szCs w:val="28"/>
        </w:rPr>
      </w:pPr>
      <w:r>
        <w:rPr>
          <w:rFonts w:eastAsia="黑体"/>
          <w:bCs/>
          <w:sz w:val="28"/>
          <w:szCs w:val="28"/>
        </w:rPr>
        <w:t>三、毕业要求</w:t>
      </w:r>
    </w:p>
    <w:p w14:paraId="70400608" w14:textId="77777777" w:rsidR="00865265" w:rsidRPr="00ED60C6" w:rsidRDefault="00865265" w:rsidP="00865265">
      <w:pPr>
        <w:spacing w:line="480" w:lineRule="exact"/>
        <w:ind w:firstLineChars="200" w:firstLine="480"/>
        <w:rPr>
          <w:bCs/>
          <w:kern w:val="0"/>
          <w:sz w:val="24"/>
        </w:rPr>
      </w:pPr>
      <w:r w:rsidRPr="00ED60C6">
        <w:rPr>
          <w:rFonts w:hint="eastAsia"/>
          <w:bCs/>
          <w:kern w:val="0"/>
          <w:sz w:val="24"/>
        </w:rPr>
        <w:t>城市更新数智化微专业学生主要学习土木工程、计算机科学、测绘工程</w:t>
      </w:r>
      <w:r w:rsidRPr="00ED60C6">
        <w:rPr>
          <w:bCs/>
          <w:kern w:val="0"/>
          <w:sz w:val="24"/>
        </w:rPr>
        <w:t>以及管理学</w:t>
      </w:r>
      <w:r w:rsidRPr="00ED60C6">
        <w:rPr>
          <w:rFonts w:hint="eastAsia"/>
          <w:bCs/>
          <w:kern w:val="0"/>
          <w:sz w:val="24"/>
        </w:rPr>
        <w:t>等专业的基本理论和知识，接受城市更新数字化诊断、</w:t>
      </w:r>
      <w:r w:rsidRPr="00ED60C6">
        <w:rPr>
          <w:rFonts w:hint="eastAsia"/>
          <w:bCs/>
          <w:kern w:val="0"/>
          <w:sz w:val="24"/>
        </w:rPr>
        <w:t>BIM/CIM</w:t>
      </w:r>
      <w:r w:rsidRPr="00ED60C6">
        <w:rPr>
          <w:rFonts w:hint="eastAsia"/>
          <w:bCs/>
          <w:kern w:val="0"/>
          <w:sz w:val="24"/>
        </w:rPr>
        <w:t>模型构建、数字孪生场景应用以及项目全生命周期管理等方面的基本训练，具备城市空间数据采集、处理与分析的能力，掌握运用数智化技术进行城市更新项目策划、设计、实施与运维管理的能力，注重工程实践能力、跨学科整合能力和创新能力的培养，学生毕业时要求按照学校相关规定在规定学制内修完规定学分。学生毕业时应达到下列毕业要求：</w:t>
      </w:r>
    </w:p>
    <w:p w14:paraId="63346407" w14:textId="77777777" w:rsidR="00865265" w:rsidRPr="00ED60C6" w:rsidRDefault="00865265" w:rsidP="00865265">
      <w:pPr>
        <w:spacing w:line="480" w:lineRule="exact"/>
        <w:ind w:firstLineChars="200" w:firstLine="480"/>
        <w:rPr>
          <w:bCs/>
          <w:kern w:val="0"/>
          <w:sz w:val="24"/>
        </w:rPr>
      </w:pPr>
      <w:r w:rsidRPr="00ED60C6">
        <w:rPr>
          <w:rFonts w:hint="eastAsia"/>
          <w:bCs/>
          <w:kern w:val="0"/>
          <w:sz w:val="24"/>
        </w:rPr>
        <w:t>（</w:t>
      </w:r>
      <w:r w:rsidRPr="00ED60C6">
        <w:rPr>
          <w:rFonts w:hint="eastAsia"/>
          <w:bCs/>
          <w:kern w:val="0"/>
          <w:sz w:val="24"/>
        </w:rPr>
        <w:t>1</w:t>
      </w:r>
      <w:r w:rsidRPr="00ED60C6">
        <w:rPr>
          <w:rFonts w:hint="eastAsia"/>
          <w:bCs/>
          <w:kern w:val="0"/>
          <w:sz w:val="24"/>
        </w:rPr>
        <w:t>）</w:t>
      </w:r>
      <w:r w:rsidRPr="00B92828">
        <w:rPr>
          <w:rFonts w:hint="eastAsia"/>
          <w:b/>
          <w:kern w:val="0"/>
          <w:sz w:val="24"/>
        </w:rPr>
        <w:t>工程知识要求：</w:t>
      </w:r>
      <w:r w:rsidRPr="00ED60C6">
        <w:rPr>
          <w:rFonts w:hint="eastAsia"/>
          <w:bCs/>
          <w:kern w:val="0"/>
          <w:sz w:val="24"/>
        </w:rPr>
        <w:t>能够将数学、自然科学、工程技术和城市更新数智化专业知识应用于城市更新工程实践，并解决涉及建筑、规划、信息技术等多学科交叉的复杂工程问题。</w:t>
      </w:r>
    </w:p>
    <w:p w14:paraId="6BEE5BF3" w14:textId="77777777" w:rsidR="00865265" w:rsidRPr="00ED60C6" w:rsidRDefault="00865265" w:rsidP="00865265">
      <w:pPr>
        <w:spacing w:line="480" w:lineRule="exact"/>
        <w:ind w:firstLineChars="200" w:firstLine="480"/>
        <w:rPr>
          <w:bCs/>
          <w:kern w:val="0"/>
          <w:sz w:val="24"/>
        </w:rPr>
      </w:pPr>
      <w:r w:rsidRPr="00ED60C6">
        <w:rPr>
          <w:rFonts w:hint="eastAsia"/>
          <w:bCs/>
          <w:kern w:val="0"/>
          <w:sz w:val="24"/>
        </w:rPr>
        <w:t>（</w:t>
      </w:r>
      <w:r w:rsidRPr="00ED60C6">
        <w:rPr>
          <w:rFonts w:hint="eastAsia"/>
          <w:bCs/>
          <w:kern w:val="0"/>
          <w:sz w:val="24"/>
        </w:rPr>
        <w:t>2</w:t>
      </w:r>
      <w:r w:rsidRPr="00ED60C6">
        <w:rPr>
          <w:rFonts w:hint="eastAsia"/>
          <w:bCs/>
          <w:kern w:val="0"/>
          <w:sz w:val="24"/>
        </w:rPr>
        <w:t>）</w:t>
      </w:r>
      <w:r w:rsidRPr="00B92828">
        <w:rPr>
          <w:rFonts w:hint="eastAsia"/>
          <w:b/>
          <w:kern w:val="0"/>
          <w:sz w:val="24"/>
        </w:rPr>
        <w:t>问题分析要求：</w:t>
      </w:r>
      <w:r w:rsidRPr="00ED60C6">
        <w:rPr>
          <w:rFonts w:hint="eastAsia"/>
          <w:bCs/>
          <w:kern w:val="0"/>
          <w:sz w:val="24"/>
        </w:rPr>
        <w:t>能够应用城乡规划、建筑学、土木工程及信息技术等专业基本原理，通过文献研究、现场调研、大数据分析及现代信息技术获取的信息，对城市更新项目中的复杂问题（如功能衰退、空间失序、安全隐患等）进行系统性分析和研究，并能得到有效结论。</w:t>
      </w:r>
    </w:p>
    <w:p w14:paraId="324A5956" w14:textId="77777777" w:rsidR="00865265" w:rsidRPr="00ED60C6" w:rsidRDefault="00865265" w:rsidP="00865265">
      <w:pPr>
        <w:spacing w:line="480" w:lineRule="exact"/>
        <w:ind w:firstLineChars="200" w:firstLine="480"/>
        <w:rPr>
          <w:bCs/>
          <w:kern w:val="0"/>
          <w:sz w:val="24"/>
        </w:rPr>
      </w:pPr>
      <w:r w:rsidRPr="00ED60C6">
        <w:rPr>
          <w:rFonts w:hint="eastAsia"/>
          <w:bCs/>
          <w:kern w:val="0"/>
          <w:sz w:val="24"/>
        </w:rPr>
        <w:t>（</w:t>
      </w:r>
      <w:r w:rsidRPr="00ED60C6">
        <w:rPr>
          <w:rFonts w:hint="eastAsia"/>
          <w:bCs/>
          <w:kern w:val="0"/>
          <w:sz w:val="24"/>
        </w:rPr>
        <w:t>3</w:t>
      </w:r>
      <w:r w:rsidRPr="00ED60C6">
        <w:rPr>
          <w:rFonts w:hint="eastAsia"/>
          <w:bCs/>
          <w:kern w:val="0"/>
          <w:sz w:val="24"/>
        </w:rPr>
        <w:t>）</w:t>
      </w:r>
      <w:r w:rsidRPr="00B92828">
        <w:rPr>
          <w:rFonts w:hint="eastAsia"/>
          <w:b/>
          <w:kern w:val="0"/>
          <w:sz w:val="24"/>
        </w:rPr>
        <w:t>设计</w:t>
      </w:r>
      <w:r w:rsidRPr="00B92828">
        <w:rPr>
          <w:rFonts w:hint="eastAsia"/>
          <w:b/>
          <w:kern w:val="0"/>
          <w:sz w:val="24"/>
        </w:rPr>
        <w:t>/</w:t>
      </w:r>
      <w:r w:rsidRPr="00B92828">
        <w:rPr>
          <w:rFonts w:hint="eastAsia"/>
          <w:b/>
          <w:kern w:val="0"/>
          <w:sz w:val="24"/>
        </w:rPr>
        <w:t>开发解决方案要求：</w:t>
      </w:r>
      <w:r w:rsidRPr="00ED60C6">
        <w:rPr>
          <w:rFonts w:hint="eastAsia"/>
          <w:bCs/>
          <w:kern w:val="0"/>
          <w:sz w:val="24"/>
        </w:rPr>
        <w:t>针对城市更新项目的复杂工程与社会问题，能够设计出综合考虑人文历史、社会公平、公共安全、法律法规、生态环境及经济效益的数智化解决方案。</w:t>
      </w:r>
    </w:p>
    <w:p w14:paraId="69520CFC" w14:textId="77777777" w:rsidR="00865265" w:rsidRPr="00ED60C6" w:rsidRDefault="00865265" w:rsidP="00865265">
      <w:pPr>
        <w:spacing w:line="480" w:lineRule="exact"/>
        <w:ind w:firstLineChars="200" w:firstLine="480"/>
        <w:rPr>
          <w:bCs/>
          <w:kern w:val="0"/>
          <w:sz w:val="24"/>
        </w:rPr>
      </w:pPr>
      <w:r w:rsidRPr="00ED60C6">
        <w:rPr>
          <w:rFonts w:hint="eastAsia"/>
          <w:bCs/>
          <w:kern w:val="0"/>
          <w:sz w:val="24"/>
        </w:rPr>
        <w:t>（</w:t>
      </w:r>
      <w:r w:rsidRPr="00ED60C6">
        <w:rPr>
          <w:rFonts w:hint="eastAsia"/>
          <w:bCs/>
          <w:kern w:val="0"/>
          <w:sz w:val="24"/>
        </w:rPr>
        <w:t>4</w:t>
      </w:r>
      <w:r w:rsidRPr="00ED60C6">
        <w:rPr>
          <w:rFonts w:hint="eastAsia"/>
          <w:bCs/>
          <w:kern w:val="0"/>
          <w:sz w:val="24"/>
        </w:rPr>
        <w:t>）</w:t>
      </w:r>
      <w:r w:rsidRPr="00B92828">
        <w:rPr>
          <w:rFonts w:hint="eastAsia"/>
          <w:b/>
          <w:kern w:val="0"/>
          <w:sz w:val="24"/>
        </w:rPr>
        <w:t>学术研究要求：</w:t>
      </w:r>
      <w:r w:rsidRPr="00ED60C6">
        <w:rPr>
          <w:rFonts w:hint="eastAsia"/>
          <w:bCs/>
          <w:kern w:val="0"/>
          <w:sz w:val="24"/>
        </w:rPr>
        <w:t>掌握城市更新信息数据处理、数字孪生构建与模拟分析技术，熟悉数智化技术在历史街区活化、老旧小区改造、工业遗存再利用等领域的具体应用；</w:t>
      </w:r>
      <w:r w:rsidRPr="00ED60C6">
        <w:rPr>
          <w:rFonts w:hint="eastAsia"/>
          <w:bCs/>
          <w:kern w:val="0"/>
          <w:sz w:val="24"/>
        </w:rPr>
        <w:lastRenderedPageBreak/>
        <w:t>能够采用城市更新数智化技术及其应用开展专题研究，并通过信息综合得到合理有效的结论。</w:t>
      </w:r>
    </w:p>
    <w:p w14:paraId="61614A0E" w14:textId="12EDD1CC" w:rsidR="002C1E90" w:rsidRDefault="00865265" w:rsidP="00865265">
      <w:pPr>
        <w:spacing w:line="480" w:lineRule="exact"/>
        <w:ind w:firstLineChars="200" w:firstLine="480"/>
        <w:rPr>
          <w:bCs/>
          <w:sz w:val="24"/>
        </w:rPr>
      </w:pPr>
      <w:r w:rsidRPr="00ED60C6">
        <w:rPr>
          <w:rFonts w:hint="eastAsia"/>
          <w:bCs/>
          <w:kern w:val="0"/>
          <w:sz w:val="24"/>
        </w:rPr>
        <w:t>（</w:t>
      </w:r>
      <w:r w:rsidRPr="00ED60C6">
        <w:rPr>
          <w:rFonts w:hint="eastAsia"/>
          <w:bCs/>
          <w:kern w:val="0"/>
          <w:sz w:val="24"/>
        </w:rPr>
        <w:t>5</w:t>
      </w:r>
      <w:r w:rsidRPr="00ED60C6">
        <w:rPr>
          <w:rFonts w:hint="eastAsia"/>
          <w:bCs/>
          <w:kern w:val="0"/>
          <w:sz w:val="24"/>
        </w:rPr>
        <w:t>）</w:t>
      </w:r>
      <w:r w:rsidRPr="00B92828">
        <w:rPr>
          <w:rFonts w:hint="eastAsia"/>
          <w:b/>
          <w:kern w:val="0"/>
          <w:sz w:val="24"/>
        </w:rPr>
        <w:t>使用现代工具</w:t>
      </w:r>
      <w:r>
        <w:rPr>
          <w:rFonts w:hint="eastAsia"/>
          <w:b/>
          <w:kern w:val="0"/>
          <w:sz w:val="24"/>
        </w:rPr>
        <w:t>要求</w:t>
      </w:r>
      <w:r w:rsidRPr="00B92828">
        <w:rPr>
          <w:rFonts w:hint="eastAsia"/>
          <w:b/>
          <w:kern w:val="0"/>
          <w:sz w:val="24"/>
        </w:rPr>
        <w:t>：</w:t>
      </w:r>
      <w:r w:rsidRPr="00ED60C6">
        <w:rPr>
          <w:rFonts w:hint="eastAsia"/>
          <w:bCs/>
          <w:kern w:val="0"/>
          <w:sz w:val="24"/>
        </w:rPr>
        <w:t>掌握利用</w:t>
      </w:r>
      <w:r w:rsidRPr="00ED60C6">
        <w:rPr>
          <w:rFonts w:hint="eastAsia"/>
          <w:bCs/>
          <w:kern w:val="0"/>
          <w:sz w:val="24"/>
        </w:rPr>
        <w:t>BIM</w:t>
      </w:r>
      <w:r w:rsidRPr="00ED60C6">
        <w:rPr>
          <w:rFonts w:hint="eastAsia"/>
          <w:bCs/>
          <w:kern w:val="0"/>
          <w:sz w:val="24"/>
        </w:rPr>
        <w:t>、</w:t>
      </w:r>
      <w:r w:rsidRPr="00ED60C6">
        <w:rPr>
          <w:rFonts w:hint="eastAsia"/>
          <w:bCs/>
          <w:kern w:val="0"/>
          <w:sz w:val="24"/>
        </w:rPr>
        <w:t>GIS</w:t>
      </w:r>
      <w:r w:rsidRPr="00ED60C6">
        <w:rPr>
          <w:rFonts w:hint="eastAsia"/>
          <w:bCs/>
          <w:kern w:val="0"/>
          <w:sz w:val="24"/>
        </w:rPr>
        <w:t>、三维激光扫描等专业软件与高级编程语言（如</w:t>
      </w:r>
      <w:r w:rsidRPr="00ED60C6">
        <w:rPr>
          <w:rFonts w:hint="eastAsia"/>
          <w:bCs/>
          <w:kern w:val="0"/>
          <w:sz w:val="24"/>
        </w:rPr>
        <w:t>Python</w:t>
      </w:r>
      <w:r w:rsidRPr="00ED60C6">
        <w:rPr>
          <w:rFonts w:hint="eastAsia"/>
          <w:bCs/>
          <w:kern w:val="0"/>
          <w:sz w:val="24"/>
        </w:rPr>
        <w:t>），实现城市更新数据处理、三维模型构建、仿真模拟与专题应用。能够选择与使用恰当的仪器设备（如无人机、测量机器人）、信息数据资源及信息处理技术，对复杂的城市更新工程技术问题进行分析并解释其现象</w:t>
      </w:r>
      <w:r>
        <w:rPr>
          <w:bCs/>
          <w:sz w:val="24"/>
        </w:rPr>
        <w:t>。</w:t>
      </w:r>
    </w:p>
    <w:p w14:paraId="012604D4" w14:textId="77777777" w:rsidR="002C1E90" w:rsidRDefault="00D36D04">
      <w:pPr>
        <w:tabs>
          <w:tab w:val="left" w:pos="3636"/>
        </w:tabs>
        <w:ind w:right="1694" w:firstLineChars="200" w:firstLine="560"/>
        <w:rPr>
          <w:rFonts w:eastAsia="黑体"/>
          <w:b/>
          <w:kern w:val="0"/>
          <w:sz w:val="24"/>
        </w:rPr>
      </w:pPr>
      <w:r>
        <w:rPr>
          <w:rFonts w:eastAsia="黑体"/>
          <w:bCs/>
          <w:sz w:val="28"/>
          <w:szCs w:val="28"/>
        </w:rPr>
        <w:t>四、课程设置及教学计划</w:t>
      </w:r>
    </w:p>
    <w:p w14:paraId="2624B08D" w14:textId="77777777" w:rsidR="00C77730" w:rsidRPr="00ED60C6" w:rsidRDefault="00C77730" w:rsidP="00C77730">
      <w:pPr>
        <w:spacing w:afterLines="50" w:after="156" w:line="400" w:lineRule="exact"/>
        <w:ind w:left="480" w:firstLine="482"/>
        <w:jc w:val="center"/>
        <w:rPr>
          <w:b/>
          <w:kern w:val="0"/>
          <w:sz w:val="24"/>
        </w:rPr>
      </w:pPr>
      <w:r>
        <w:rPr>
          <w:rFonts w:hint="eastAsia"/>
          <w:b/>
          <w:kern w:val="0"/>
          <w:sz w:val="24"/>
        </w:rPr>
        <w:t>“</w:t>
      </w:r>
      <w:r w:rsidRPr="00ED60C6">
        <w:rPr>
          <w:b/>
          <w:kern w:val="0"/>
          <w:sz w:val="24"/>
        </w:rPr>
        <w:t>城市更新数智化</w:t>
      </w:r>
      <w:r>
        <w:rPr>
          <w:rFonts w:hint="eastAsia"/>
          <w:b/>
          <w:kern w:val="0"/>
          <w:sz w:val="24"/>
        </w:rPr>
        <w:t>”</w:t>
      </w:r>
      <w:r w:rsidRPr="00ED60C6">
        <w:rPr>
          <w:b/>
          <w:kern w:val="0"/>
          <w:sz w:val="24"/>
        </w:rPr>
        <w:t>微专业课程设置及教学进程计划表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4"/>
        <w:gridCol w:w="1729"/>
        <w:gridCol w:w="1969"/>
        <w:gridCol w:w="472"/>
        <w:gridCol w:w="501"/>
        <w:gridCol w:w="672"/>
        <w:gridCol w:w="490"/>
        <w:gridCol w:w="501"/>
        <w:gridCol w:w="582"/>
        <w:gridCol w:w="582"/>
        <w:gridCol w:w="500"/>
        <w:gridCol w:w="702"/>
      </w:tblGrid>
      <w:tr w:rsidR="00D36D04" w:rsidRPr="006C7968" w14:paraId="77111858" w14:textId="77777777" w:rsidTr="00D36D04">
        <w:trPr>
          <w:trHeight w:val="277"/>
          <w:jc w:val="center"/>
        </w:trPr>
        <w:tc>
          <w:tcPr>
            <w:tcW w:w="263" w:type="pct"/>
            <w:vMerge w:val="restart"/>
            <w:vAlign w:val="center"/>
          </w:tcPr>
          <w:p w14:paraId="6895C5D2" w14:textId="77777777" w:rsidR="00D36D04" w:rsidRPr="006C7968" w:rsidRDefault="00D36D04" w:rsidP="00D36D04">
            <w:pPr>
              <w:spacing w:line="288" w:lineRule="auto"/>
              <w:jc w:val="center"/>
              <w:rPr>
                <w:b/>
                <w:bCs/>
                <w:sz w:val="20"/>
                <w:szCs w:val="20"/>
              </w:rPr>
            </w:pPr>
            <w:bookmarkStart w:id="0" w:name="_Hlk217577005"/>
            <w:r w:rsidRPr="006C7968">
              <w:rPr>
                <w:b/>
                <w:bCs/>
                <w:kern w:val="0"/>
                <w:sz w:val="20"/>
                <w:szCs w:val="20"/>
              </w:rPr>
              <w:t>序号</w:t>
            </w:r>
          </w:p>
        </w:tc>
        <w:tc>
          <w:tcPr>
            <w:tcW w:w="941" w:type="pct"/>
            <w:vMerge w:val="restart"/>
            <w:vAlign w:val="center"/>
          </w:tcPr>
          <w:p w14:paraId="54D2F6C2" w14:textId="77777777" w:rsidR="00D36D04" w:rsidRPr="006C7968" w:rsidRDefault="00D36D04" w:rsidP="00D36D04">
            <w:pPr>
              <w:spacing w:line="288" w:lineRule="auto"/>
              <w:jc w:val="center"/>
              <w:rPr>
                <w:b/>
                <w:bCs/>
                <w:sz w:val="20"/>
                <w:szCs w:val="20"/>
              </w:rPr>
            </w:pPr>
            <w:r w:rsidRPr="006C7968">
              <w:rPr>
                <w:b/>
                <w:bCs/>
                <w:kern w:val="0"/>
                <w:sz w:val="20"/>
                <w:szCs w:val="20"/>
              </w:rPr>
              <w:t>课程代码</w:t>
            </w:r>
          </w:p>
        </w:tc>
        <w:tc>
          <w:tcPr>
            <w:tcW w:w="1072" w:type="pct"/>
            <w:vMerge w:val="restart"/>
            <w:vAlign w:val="center"/>
          </w:tcPr>
          <w:p w14:paraId="3C5158C7" w14:textId="77777777" w:rsidR="00D36D04" w:rsidRPr="006C7968" w:rsidRDefault="00D36D04" w:rsidP="00D36D04">
            <w:pPr>
              <w:spacing w:line="288" w:lineRule="auto"/>
              <w:jc w:val="center"/>
              <w:rPr>
                <w:b/>
                <w:bCs/>
                <w:sz w:val="20"/>
                <w:szCs w:val="20"/>
              </w:rPr>
            </w:pPr>
            <w:r w:rsidRPr="006C7968">
              <w:rPr>
                <w:b/>
                <w:bCs/>
                <w:kern w:val="0"/>
                <w:sz w:val="20"/>
                <w:szCs w:val="20"/>
              </w:rPr>
              <w:t>课程名称</w:t>
            </w:r>
          </w:p>
        </w:tc>
        <w:tc>
          <w:tcPr>
            <w:tcW w:w="257" w:type="pct"/>
            <w:vMerge w:val="restart"/>
            <w:vAlign w:val="center"/>
          </w:tcPr>
          <w:p w14:paraId="17C79E24" w14:textId="77777777" w:rsidR="00D36D04" w:rsidRPr="006C7968" w:rsidRDefault="00D36D04" w:rsidP="00D36D04">
            <w:pPr>
              <w:spacing w:line="288" w:lineRule="auto"/>
              <w:jc w:val="center"/>
              <w:rPr>
                <w:b/>
                <w:bCs/>
                <w:sz w:val="20"/>
                <w:szCs w:val="20"/>
              </w:rPr>
            </w:pPr>
            <w:r w:rsidRPr="006C7968">
              <w:rPr>
                <w:b/>
                <w:bCs/>
                <w:kern w:val="0"/>
                <w:sz w:val="20"/>
                <w:szCs w:val="20"/>
              </w:rPr>
              <w:t>学分</w:t>
            </w:r>
          </w:p>
        </w:tc>
        <w:tc>
          <w:tcPr>
            <w:tcW w:w="273" w:type="pct"/>
            <w:vMerge w:val="restart"/>
            <w:vAlign w:val="center"/>
          </w:tcPr>
          <w:p w14:paraId="600A885E" w14:textId="77777777" w:rsidR="00D36D04" w:rsidRPr="006C7968" w:rsidRDefault="00D36D04" w:rsidP="00D36D04">
            <w:pPr>
              <w:spacing w:line="288" w:lineRule="auto"/>
              <w:jc w:val="center"/>
              <w:rPr>
                <w:b/>
                <w:bCs/>
                <w:sz w:val="20"/>
                <w:szCs w:val="20"/>
              </w:rPr>
            </w:pPr>
            <w:r w:rsidRPr="006C7968">
              <w:rPr>
                <w:b/>
                <w:bCs/>
                <w:kern w:val="0"/>
                <w:sz w:val="20"/>
                <w:szCs w:val="20"/>
              </w:rPr>
              <w:t>周学时</w:t>
            </w:r>
          </w:p>
        </w:tc>
        <w:tc>
          <w:tcPr>
            <w:tcW w:w="366" w:type="pct"/>
            <w:vMerge w:val="restart"/>
            <w:vAlign w:val="center"/>
          </w:tcPr>
          <w:p w14:paraId="0F1E6E52" w14:textId="77777777" w:rsidR="00D36D04" w:rsidRPr="006C7968" w:rsidRDefault="00D36D04" w:rsidP="00D36D04">
            <w:pPr>
              <w:spacing w:line="288" w:lineRule="auto"/>
              <w:jc w:val="center"/>
              <w:rPr>
                <w:b/>
                <w:bCs/>
                <w:sz w:val="20"/>
                <w:szCs w:val="20"/>
              </w:rPr>
            </w:pPr>
            <w:r w:rsidRPr="006C7968">
              <w:rPr>
                <w:b/>
                <w:bCs/>
                <w:kern w:val="0"/>
                <w:sz w:val="20"/>
                <w:szCs w:val="20"/>
              </w:rPr>
              <w:t>总学时</w:t>
            </w:r>
          </w:p>
        </w:tc>
        <w:tc>
          <w:tcPr>
            <w:tcW w:w="1174" w:type="pct"/>
            <w:gridSpan w:val="4"/>
            <w:vAlign w:val="center"/>
          </w:tcPr>
          <w:p w14:paraId="1D7AF00C" w14:textId="77777777" w:rsidR="00D36D04" w:rsidRPr="006C7968" w:rsidRDefault="00D36D04" w:rsidP="00D36D04">
            <w:pPr>
              <w:spacing w:line="288" w:lineRule="auto"/>
              <w:jc w:val="center"/>
              <w:rPr>
                <w:b/>
                <w:bCs/>
                <w:sz w:val="20"/>
                <w:szCs w:val="20"/>
              </w:rPr>
            </w:pPr>
            <w:r w:rsidRPr="006C7968">
              <w:rPr>
                <w:b/>
                <w:bCs/>
                <w:kern w:val="0"/>
                <w:sz w:val="20"/>
                <w:szCs w:val="20"/>
              </w:rPr>
              <w:t>学时分配</w:t>
            </w:r>
          </w:p>
        </w:tc>
        <w:tc>
          <w:tcPr>
            <w:tcW w:w="272" w:type="pct"/>
            <w:vMerge w:val="restart"/>
            <w:vAlign w:val="center"/>
          </w:tcPr>
          <w:p w14:paraId="1057AEF0" w14:textId="77777777" w:rsidR="00D36D04" w:rsidRPr="006C7968" w:rsidRDefault="00D36D04" w:rsidP="00D36D04">
            <w:pPr>
              <w:spacing w:line="288" w:lineRule="auto"/>
              <w:jc w:val="center"/>
              <w:rPr>
                <w:b/>
                <w:bCs/>
                <w:sz w:val="20"/>
                <w:szCs w:val="20"/>
              </w:rPr>
            </w:pPr>
            <w:r w:rsidRPr="006C7968">
              <w:rPr>
                <w:b/>
                <w:bCs/>
                <w:kern w:val="0"/>
                <w:sz w:val="20"/>
                <w:szCs w:val="20"/>
              </w:rPr>
              <w:t>开课学期</w:t>
            </w:r>
          </w:p>
        </w:tc>
        <w:tc>
          <w:tcPr>
            <w:tcW w:w="382" w:type="pct"/>
            <w:vMerge w:val="restart"/>
            <w:vAlign w:val="center"/>
          </w:tcPr>
          <w:p w14:paraId="1ADBA336" w14:textId="77777777" w:rsidR="00D36D04" w:rsidRPr="006C7968" w:rsidRDefault="00D36D04" w:rsidP="00D36D04">
            <w:pPr>
              <w:tabs>
                <w:tab w:val="left" w:pos="233"/>
              </w:tabs>
              <w:spacing w:line="288" w:lineRule="auto"/>
              <w:rPr>
                <w:b/>
                <w:bCs/>
                <w:sz w:val="20"/>
                <w:szCs w:val="20"/>
              </w:rPr>
            </w:pPr>
            <w:r w:rsidRPr="006C7968">
              <w:rPr>
                <w:b/>
                <w:bCs/>
                <w:kern w:val="0"/>
                <w:sz w:val="20"/>
                <w:szCs w:val="20"/>
              </w:rPr>
              <w:t>考核方式</w:t>
            </w:r>
          </w:p>
        </w:tc>
      </w:tr>
      <w:tr w:rsidR="00D36D04" w:rsidRPr="006C7968" w14:paraId="080BCAC6" w14:textId="77777777" w:rsidTr="00D36D04">
        <w:trPr>
          <w:trHeight w:val="634"/>
          <w:jc w:val="center"/>
        </w:trPr>
        <w:tc>
          <w:tcPr>
            <w:tcW w:w="263" w:type="pct"/>
            <w:vMerge/>
            <w:vAlign w:val="center"/>
          </w:tcPr>
          <w:p w14:paraId="65DFDDFB" w14:textId="77777777" w:rsidR="00D36D04" w:rsidRPr="006C7968" w:rsidRDefault="00D36D04" w:rsidP="00D36D04">
            <w:pPr>
              <w:widowControl/>
              <w:spacing w:line="360" w:lineRule="auto"/>
              <w:jc w:val="center"/>
              <w:rPr>
                <w:b/>
                <w:bCs/>
                <w:sz w:val="20"/>
                <w:szCs w:val="20"/>
              </w:rPr>
            </w:pPr>
          </w:p>
        </w:tc>
        <w:tc>
          <w:tcPr>
            <w:tcW w:w="941" w:type="pct"/>
            <w:vMerge/>
            <w:vAlign w:val="center"/>
          </w:tcPr>
          <w:p w14:paraId="5853C351" w14:textId="77777777" w:rsidR="00D36D04" w:rsidRPr="006C7968" w:rsidRDefault="00D36D04" w:rsidP="00D36D04">
            <w:pPr>
              <w:widowControl/>
              <w:spacing w:line="360" w:lineRule="auto"/>
              <w:jc w:val="center"/>
              <w:rPr>
                <w:b/>
                <w:bCs/>
                <w:sz w:val="20"/>
                <w:szCs w:val="20"/>
              </w:rPr>
            </w:pPr>
          </w:p>
        </w:tc>
        <w:tc>
          <w:tcPr>
            <w:tcW w:w="1072" w:type="pct"/>
            <w:vMerge/>
            <w:vAlign w:val="center"/>
          </w:tcPr>
          <w:p w14:paraId="2078F22A" w14:textId="77777777" w:rsidR="00D36D04" w:rsidRPr="006C7968" w:rsidRDefault="00D36D04" w:rsidP="00D36D04">
            <w:pPr>
              <w:widowControl/>
              <w:spacing w:line="360" w:lineRule="auto"/>
              <w:jc w:val="center"/>
              <w:rPr>
                <w:b/>
                <w:bCs/>
                <w:sz w:val="20"/>
                <w:szCs w:val="20"/>
              </w:rPr>
            </w:pPr>
          </w:p>
        </w:tc>
        <w:tc>
          <w:tcPr>
            <w:tcW w:w="257" w:type="pct"/>
            <w:vMerge/>
            <w:vAlign w:val="center"/>
          </w:tcPr>
          <w:p w14:paraId="5AEEF2C6" w14:textId="77777777" w:rsidR="00D36D04" w:rsidRPr="006C7968" w:rsidRDefault="00D36D04" w:rsidP="00D36D04">
            <w:pPr>
              <w:widowControl/>
              <w:spacing w:line="360" w:lineRule="auto"/>
              <w:jc w:val="center"/>
              <w:rPr>
                <w:b/>
                <w:bCs/>
                <w:sz w:val="20"/>
                <w:szCs w:val="20"/>
              </w:rPr>
            </w:pPr>
          </w:p>
        </w:tc>
        <w:tc>
          <w:tcPr>
            <w:tcW w:w="273" w:type="pct"/>
            <w:vMerge/>
            <w:vAlign w:val="center"/>
          </w:tcPr>
          <w:p w14:paraId="1BE474A4" w14:textId="77777777" w:rsidR="00D36D04" w:rsidRPr="006C7968" w:rsidRDefault="00D36D04" w:rsidP="00D36D04">
            <w:pPr>
              <w:widowControl/>
              <w:spacing w:line="360" w:lineRule="auto"/>
              <w:jc w:val="center"/>
              <w:rPr>
                <w:b/>
                <w:bCs/>
                <w:sz w:val="20"/>
                <w:szCs w:val="20"/>
              </w:rPr>
            </w:pPr>
          </w:p>
        </w:tc>
        <w:tc>
          <w:tcPr>
            <w:tcW w:w="366" w:type="pct"/>
            <w:vMerge/>
            <w:vAlign w:val="center"/>
          </w:tcPr>
          <w:p w14:paraId="265B81D5" w14:textId="77777777" w:rsidR="00D36D04" w:rsidRPr="006C7968" w:rsidRDefault="00D36D04" w:rsidP="00D36D04">
            <w:pPr>
              <w:widowControl/>
              <w:spacing w:line="360" w:lineRule="auto"/>
              <w:jc w:val="center"/>
              <w:rPr>
                <w:b/>
                <w:bCs/>
                <w:sz w:val="20"/>
                <w:szCs w:val="20"/>
              </w:rPr>
            </w:pPr>
          </w:p>
        </w:tc>
        <w:tc>
          <w:tcPr>
            <w:tcW w:w="540" w:type="pct"/>
            <w:gridSpan w:val="2"/>
            <w:vAlign w:val="center"/>
          </w:tcPr>
          <w:p w14:paraId="1F90A272" w14:textId="77777777" w:rsidR="00D36D04" w:rsidRPr="006C7968" w:rsidRDefault="00D36D04" w:rsidP="00D36D04">
            <w:pPr>
              <w:widowControl/>
              <w:jc w:val="center"/>
              <w:rPr>
                <w:b/>
                <w:bCs/>
                <w:sz w:val="20"/>
                <w:szCs w:val="20"/>
              </w:rPr>
            </w:pPr>
            <w:r w:rsidRPr="006C7968">
              <w:rPr>
                <w:b/>
                <w:bCs/>
                <w:kern w:val="0"/>
                <w:sz w:val="20"/>
                <w:szCs w:val="20"/>
              </w:rPr>
              <w:t>线上</w:t>
            </w:r>
          </w:p>
          <w:p w14:paraId="0AB4AFA2" w14:textId="77777777" w:rsidR="00D36D04" w:rsidRPr="006C7968" w:rsidRDefault="00D36D04" w:rsidP="00D36D04">
            <w:pPr>
              <w:widowControl/>
              <w:jc w:val="center"/>
              <w:rPr>
                <w:b/>
                <w:bCs/>
                <w:sz w:val="20"/>
                <w:szCs w:val="20"/>
              </w:rPr>
            </w:pPr>
            <w:r w:rsidRPr="006C7968">
              <w:rPr>
                <w:b/>
                <w:bCs/>
                <w:kern w:val="0"/>
                <w:sz w:val="20"/>
                <w:szCs w:val="20"/>
              </w:rPr>
              <w:t>学时</w:t>
            </w:r>
          </w:p>
        </w:tc>
        <w:tc>
          <w:tcPr>
            <w:tcW w:w="634" w:type="pct"/>
            <w:gridSpan w:val="2"/>
            <w:vAlign w:val="center"/>
          </w:tcPr>
          <w:p w14:paraId="50C28084" w14:textId="77777777" w:rsidR="00D36D04" w:rsidRPr="006C7968" w:rsidRDefault="00D36D04" w:rsidP="00D36D04">
            <w:pPr>
              <w:widowControl/>
              <w:jc w:val="center"/>
              <w:rPr>
                <w:b/>
                <w:bCs/>
                <w:sz w:val="20"/>
                <w:szCs w:val="20"/>
              </w:rPr>
            </w:pPr>
            <w:r w:rsidRPr="006C7968">
              <w:rPr>
                <w:b/>
                <w:bCs/>
                <w:kern w:val="0"/>
                <w:sz w:val="20"/>
                <w:szCs w:val="20"/>
              </w:rPr>
              <w:t>线下</w:t>
            </w:r>
          </w:p>
          <w:p w14:paraId="50C9174D" w14:textId="77777777" w:rsidR="00D36D04" w:rsidRPr="006C7968" w:rsidRDefault="00D36D04" w:rsidP="00D36D04">
            <w:pPr>
              <w:widowControl/>
              <w:jc w:val="center"/>
              <w:rPr>
                <w:b/>
                <w:bCs/>
                <w:sz w:val="20"/>
                <w:szCs w:val="20"/>
              </w:rPr>
            </w:pPr>
            <w:r w:rsidRPr="006C7968">
              <w:rPr>
                <w:b/>
                <w:bCs/>
                <w:kern w:val="0"/>
                <w:sz w:val="20"/>
                <w:szCs w:val="20"/>
              </w:rPr>
              <w:t>学时</w:t>
            </w:r>
          </w:p>
        </w:tc>
        <w:tc>
          <w:tcPr>
            <w:tcW w:w="272" w:type="pct"/>
            <w:vMerge/>
            <w:vAlign w:val="center"/>
          </w:tcPr>
          <w:p w14:paraId="4D8FCC86" w14:textId="77777777" w:rsidR="00D36D04" w:rsidRPr="006C7968" w:rsidRDefault="00D36D04" w:rsidP="00D36D04">
            <w:pPr>
              <w:widowControl/>
              <w:spacing w:line="360" w:lineRule="auto"/>
              <w:jc w:val="center"/>
              <w:rPr>
                <w:b/>
                <w:bCs/>
                <w:sz w:val="20"/>
                <w:szCs w:val="20"/>
              </w:rPr>
            </w:pPr>
          </w:p>
        </w:tc>
        <w:tc>
          <w:tcPr>
            <w:tcW w:w="382" w:type="pct"/>
            <w:vMerge/>
            <w:vAlign w:val="center"/>
          </w:tcPr>
          <w:p w14:paraId="1D16A02E" w14:textId="77777777" w:rsidR="00D36D04" w:rsidRPr="006C7968" w:rsidRDefault="00D36D04" w:rsidP="00D36D04">
            <w:pPr>
              <w:widowControl/>
              <w:spacing w:line="360" w:lineRule="auto"/>
              <w:jc w:val="center"/>
              <w:rPr>
                <w:b/>
                <w:bCs/>
                <w:sz w:val="20"/>
                <w:szCs w:val="20"/>
              </w:rPr>
            </w:pPr>
          </w:p>
        </w:tc>
      </w:tr>
      <w:tr w:rsidR="00D36D04" w:rsidRPr="006C7968" w14:paraId="10B908E4" w14:textId="77777777" w:rsidTr="00D36D04">
        <w:trPr>
          <w:trHeight w:val="1718"/>
          <w:jc w:val="center"/>
        </w:trPr>
        <w:tc>
          <w:tcPr>
            <w:tcW w:w="263" w:type="pct"/>
            <w:vMerge/>
            <w:vAlign w:val="center"/>
          </w:tcPr>
          <w:p w14:paraId="476EBB09" w14:textId="77777777" w:rsidR="00D36D04" w:rsidRPr="006C7968" w:rsidRDefault="00D36D04" w:rsidP="00D36D04">
            <w:pPr>
              <w:widowControl/>
              <w:spacing w:line="360" w:lineRule="auto"/>
              <w:jc w:val="center"/>
              <w:rPr>
                <w:b/>
                <w:bCs/>
                <w:sz w:val="20"/>
                <w:szCs w:val="20"/>
              </w:rPr>
            </w:pPr>
          </w:p>
        </w:tc>
        <w:tc>
          <w:tcPr>
            <w:tcW w:w="941" w:type="pct"/>
            <w:vMerge/>
            <w:vAlign w:val="center"/>
          </w:tcPr>
          <w:p w14:paraId="7E0A2F71" w14:textId="77777777" w:rsidR="00D36D04" w:rsidRPr="006C7968" w:rsidRDefault="00D36D04" w:rsidP="00D36D04">
            <w:pPr>
              <w:widowControl/>
              <w:spacing w:line="360" w:lineRule="auto"/>
              <w:jc w:val="center"/>
              <w:rPr>
                <w:b/>
                <w:bCs/>
                <w:sz w:val="20"/>
                <w:szCs w:val="20"/>
              </w:rPr>
            </w:pPr>
          </w:p>
        </w:tc>
        <w:tc>
          <w:tcPr>
            <w:tcW w:w="1072" w:type="pct"/>
            <w:vMerge/>
            <w:vAlign w:val="center"/>
          </w:tcPr>
          <w:p w14:paraId="67CB06D2" w14:textId="77777777" w:rsidR="00D36D04" w:rsidRPr="006C7968" w:rsidRDefault="00D36D04" w:rsidP="00D36D04">
            <w:pPr>
              <w:widowControl/>
              <w:spacing w:line="360" w:lineRule="auto"/>
              <w:jc w:val="center"/>
              <w:rPr>
                <w:b/>
                <w:bCs/>
                <w:sz w:val="20"/>
                <w:szCs w:val="20"/>
              </w:rPr>
            </w:pPr>
          </w:p>
        </w:tc>
        <w:tc>
          <w:tcPr>
            <w:tcW w:w="257" w:type="pct"/>
            <w:vMerge/>
            <w:vAlign w:val="center"/>
          </w:tcPr>
          <w:p w14:paraId="72D1A165" w14:textId="77777777" w:rsidR="00D36D04" w:rsidRPr="006C7968" w:rsidRDefault="00D36D04" w:rsidP="00D36D04">
            <w:pPr>
              <w:widowControl/>
              <w:spacing w:line="360" w:lineRule="auto"/>
              <w:jc w:val="center"/>
              <w:rPr>
                <w:b/>
                <w:bCs/>
                <w:sz w:val="20"/>
                <w:szCs w:val="20"/>
              </w:rPr>
            </w:pPr>
          </w:p>
        </w:tc>
        <w:tc>
          <w:tcPr>
            <w:tcW w:w="273" w:type="pct"/>
            <w:vMerge/>
            <w:vAlign w:val="center"/>
          </w:tcPr>
          <w:p w14:paraId="6F298A3D" w14:textId="77777777" w:rsidR="00D36D04" w:rsidRPr="006C7968" w:rsidRDefault="00D36D04" w:rsidP="00D36D04">
            <w:pPr>
              <w:widowControl/>
              <w:spacing w:line="360" w:lineRule="auto"/>
              <w:jc w:val="center"/>
              <w:rPr>
                <w:b/>
                <w:bCs/>
                <w:sz w:val="20"/>
                <w:szCs w:val="20"/>
              </w:rPr>
            </w:pPr>
          </w:p>
        </w:tc>
        <w:tc>
          <w:tcPr>
            <w:tcW w:w="366" w:type="pct"/>
            <w:vMerge/>
            <w:vAlign w:val="center"/>
          </w:tcPr>
          <w:p w14:paraId="27A92B64" w14:textId="77777777" w:rsidR="00D36D04" w:rsidRPr="006C7968" w:rsidRDefault="00D36D04" w:rsidP="00D36D04">
            <w:pPr>
              <w:widowControl/>
              <w:spacing w:line="360" w:lineRule="auto"/>
              <w:jc w:val="center"/>
              <w:rPr>
                <w:b/>
                <w:bCs/>
                <w:sz w:val="20"/>
                <w:szCs w:val="20"/>
              </w:rPr>
            </w:pPr>
          </w:p>
        </w:tc>
        <w:tc>
          <w:tcPr>
            <w:tcW w:w="267" w:type="pct"/>
            <w:vAlign w:val="center"/>
          </w:tcPr>
          <w:p w14:paraId="1FF25E17" w14:textId="77777777" w:rsidR="00D36D04" w:rsidRPr="006C7968" w:rsidRDefault="00D36D04" w:rsidP="00D36D04">
            <w:pPr>
              <w:widowControl/>
              <w:jc w:val="center"/>
              <w:rPr>
                <w:b/>
                <w:bCs/>
                <w:sz w:val="20"/>
                <w:szCs w:val="20"/>
              </w:rPr>
            </w:pPr>
            <w:r w:rsidRPr="006C7968">
              <w:rPr>
                <w:b/>
                <w:bCs/>
                <w:kern w:val="0"/>
                <w:sz w:val="20"/>
                <w:szCs w:val="20"/>
              </w:rPr>
              <w:t>理论学时</w:t>
            </w:r>
          </w:p>
        </w:tc>
        <w:tc>
          <w:tcPr>
            <w:tcW w:w="273" w:type="pct"/>
            <w:vAlign w:val="center"/>
          </w:tcPr>
          <w:p w14:paraId="30106C20" w14:textId="77777777" w:rsidR="00D36D04" w:rsidRPr="006C7968" w:rsidRDefault="00D36D04" w:rsidP="00D36D04">
            <w:pPr>
              <w:widowControl/>
              <w:jc w:val="center"/>
              <w:rPr>
                <w:b/>
                <w:bCs/>
                <w:sz w:val="20"/>
                <w:szCs w:val="20"/>
              </w:rPr>
            </w:pPr>
            <w:r w:rsidRPr="006C7968">
              <w:rPr>
                <w:b/>
                <w:bCs/>
                <w:kern w:val="0"/>
                <w:sz w:val="20"/>
                <w:szCs w:val="20"/>
              </w:rPr>
              <w:t>实践学时</w:t>
            </w:r>
          </w:p>
        </w:tc>
        <w:tc>
          <w:tcPr>
            <w:tcW w:w="317" w:type="pct"/>
            <w:vAlign w:val="center"/>
          </w:tcPr>
          <w:p w14:paraId="0110E451" w14:textId="77777777" w:rsidR="00D36D04" w:rsidRPr="006C7968" w:rsidRDefault="00D36D04" w:rsidP="00D36D04">
            <w:pPr>
              <w:widowControl/>
              <w:jc w:val="center"/>
              <w:rPr>
                <w:b/>
                <w:bCs/>
                <w:sz w:val="20"/>
                <w:szCs w:val="20"/>
              </w:rPr>
            </w:pPr>
            <w:r w:rsidRPr="006C7968">
              <w:rPr>
                <w:b/>
                <w:bCs/>
                <w:kern w:val="0"/>
                <w:sz w:val="20"/>
                <w:szCs w:val="20"/>
              </w:rPr>
              <w:t>理论学时</w:t>
            </w:r>
          </w:p>
        </w:tc>
        <w:tc>
          <w:tcPr>
            <w:tcW w:w="317" w:type="pct"/>
            <w:vAlign w:val="center"/>
          </w:tcPr>
          <w:p w14:paraId="00139EFE" w14:textId="77777777" w:rsidR="00D36D04" w:rsidRPr="006C7968" w:rsidRDefault="00D36D04" w:rsidP="00D36D04">
            <w:pPr>
              <w:widowControl/>
              <w:jc w:val="center"/>
              <w:rPr>
                <w:b/>
                <w:bCs/>
                <w:sz w:val="20"/>
                <w:szCs w:val="20"/>
              </w:rPr>
            </w:pPr>
            <w:r w:rsidRPr="006C7968">
              <w:rPr>
                <w:b/>
                <w:bCs/>
                <w:kern w:val="0"/>
                <w:sz w:val="20"/>
                <w:szCs w:val="20"/>
              </w:rPr>
              <w:t>实践学时</w:t>
            </w:r>
          </w:p>
        </w:tc>
        <w:tc>
          <w:tcPr>
            <w:tcW w:w="272" w:type="pct"/>
            <w:vMerge/>
            <w:vAlign w:val="center"/>
          </w:tcPr>
          <w:p w14:paraId="0BC72628" w14:textId="77777777" w:rsidR="00D36D04" w:rsidRPr="006C7968" w:rsidRDefault="00D36D04" w:rsidP="00D36D04">
            <w:pPr>
              <w:widowControl/>
              <w:spacing w:line="360" w:lineRule="auto"/>
              <w:jc w:val="center"/>
              <w:rPr>
                <w:b/>
                <w:bCs/>
                <w:sz w:val="20"/>
                <w:szCs w:val="20"/>
              </w:rPr>
            </w:pPr>
          </w:p>
        </w:tc>
        <w:tc>
          <w:tcPr>
            <w:tcW w:w="382" w:type="pct"/>
            <w:vMerge/>
            <w:vAlign w:val="center"/>
          </w:tcPr>
          <w:p w14:paraId="59CC612E" w14:textId="77777777" w:rsidR="00D36D04" w:rsidRPr="006C7968" w:rsidRDefault="00D36D04" w:rsidP="00D36D04">
            <w:pPr>
              <w:widowControl/>
              <w:spacing w:line="360" w:lineRule="auto"/>
              <w:jc w:val="center"/>
              <w:rPr>
                <w:b/>
                <w:bCs/>
                <w:sz w:val="20"/>
                <w:szCs w:val="20"/>
              </w:rPr>
            </w:pPr>
          </w:p>
        </w:tc>
      </w:tr>
      <w:tr w:rsidR="00D36D04" w:rsidRPr="006C7968" w14:paraId="66080B9E" w14:textId="77777777" w:rsidTr="00D36D04">
        <w:trPr>
          <w:trHeight w:val="770"/>
          <w:jc w:val="center"/>
        </w:trPr>
        <w:tc>
          <w:tcPr>
            <w:tcW w:w="263" w:type="pct"/>
            <w:vAlign w:val="center"/>
          </w:tcPr>
          <w:p w14:paraId="2596CAE0" w14:textId="77777777" w:rsidR="00D36D04" w:rsidRPr="006C7968" w:rsidRDefault="00D36D04" w:rsidP="00D36D04">
            <w:pPr>
              <w:spacing w:line="360" w:lineRule="auto"/>
              <w:jc w:val="center"/>
              <w:rPr>
                <w:sz w:val="20"/>
                <w:szCs w:val="20"/>
              </w:rPr>
            </w:pPr>
            <w:r w:rsidRPr="006C7968">
              <w:rPr>
                <w:kern w:val="0"/>
                <w:sz w:val="20"/>
                <w:szCs w:val="20"/>
              </w:rPr>
              <w:t>1</w:t>
            </w:r>
          </w:p>
        </w:tc>
        <w:tc>
          <w:tcPr>
            <w:tcW w:w="941" w:type="pct"/>
            <w:vAlign w:val="center"/>
          </w:tcPr>
          <w:p w14:paraId="24F1C81F" w14:textId="77777777" w:rsidR="00D36D04" w:rsidRPr="006C7968" w:rsidRDefault="00D36D04" w:rsidP="00D36D04">
            <w:pPr>
              <w:spacing w:line="360" w:lineRule="auto"/>
              <w:jc w:val="center"/>
              <w:rPr>
                <w:sz w:val="20"/>
                <w:szCs w:val="20"/>
              </w:rPr>
            </w:pPr>
            <w:r w:rsidRPr="006C7968">
              <w:rPr>
                <w:sz w:val="20"/>
                <w:szCs w:val="20"/>
              </w:rPr>
              <w:t>1150001</w:t>
            </w:r>
          </w:p>
        </w:tc>
        <w:tc>
          <w:tcPr>
            <w:tcW w:w="1072" w:type="pct"/>
            <w:vAlign w:val="center"/>
          </w:tcPr>
          <w:p w14:paraId="6A971172" w14:textId="77777777" w:rsidR="00D36D04" w:rsidRPr="006C7968" w:rsidRDefault="00D36D04" w:rsidP="00D36D04">
            <w:pPr>
              <w:jc w:val="center"/>
              <w:rPr>
                <w:sz w:val="20"/>
                <w:szCs w:val="20"/>
              </w:rPr>
            </w:pPr>
            <w:bookmarkStart w:id="1" w:name="OLE_LINK35"/>
            <w:bookmarkStart w:id="2" w:name="_Hlk217118450"/>
            <w:r w:rsidRPr="006C7968">
              <w:rPr>
                <w:sz w:val="20"/>
                <w:szCs w:val="20"/>
              </w:rPr>
              <w:t>城市更新数智化导论</w:t>
            </w:r>
            <w:bookmarkEnd w:id="1"/>
            <w:bookmarkEnd w:id="2"/>
          </w:p>
        </w:tc>
        <w:tc>
          <w:tcPr>
            <w:tcW w:w="257" w:type="pct"/>
            <w:vAlign w:val="center"/>
          </w:tcPr>
          <w:p w14:paraId="4085277E" w14:textId="77777777" w:rsidR="00D36D04" w:rsidRPr="006C7968" w:rsidRDefault="00D36D04" w:rsidP="00D36D04">
            <w:pPr>
              <w:spacing w:line="360" w:lineRule="auto"/>
              <w:jc w:val="center"/>
              <w:rPr>
                <w:sz w:val="20"/>
                <w:szCs w:val="20"/>
              </w:rPr>
            </w:pPr>
            <w:r w:rsidRPr="006C7968">
              <w:rPr>
                <w:sz w:val="20"/>
                <w:szCs w:val="20"/>
              </w:rPr>
              <w:t>2</w:t>
            </w:r>
          </w:p>
        </w:tc>
        <w:tc>
          <w:tcPr>
            <w:tcW w:w="273" w:type="pct"/>
            <w:vAlign w:val="center"/>
          </w:tcPr>
          <w:p w14:paraId="4F48E7E3" w14:textId="77777777" w:rsidR="00D36D04" w:rsidRPr="006C7968" w:rsidRDefault="00D36D04" w:rsidP="00D36D04">
            <w:pPr>
              <w:spacing w:line="360" w:lineRule="auto"/>
              <w:jc w:val="center"/>
              <w:rPr>
                <w:sz w:val="20"/>
                <w:szCs w:val="20"/>
              </w:rPr>
            </w:pPr>
            <w:r w:rsidRPr="006C7968">
              <w:rPr>
                <w:sz w:val="20"/>
                <w:szCs w:val="20"/>
              </w:rPr>
              <w:t>2</w:t>
            </w:r>
          </w:p>
        </w:tc>
        <w:tc>
          <w:tcPr>
            <w:tcW w:w="366" w:type="pct"/>
            <w:vAlign w:val="center"/>
          </w:tcPr>
          <w:p w14:paraId="3AF4C482" w14:textId="77777777" w:rsidR="00D36D04" w:rsidRPr="006C7968" w:rsidRDefault="00D36D04" w:rsidP="00D36D04">
            <w:pPr>
              <w:spacing w:line="360" w:lineRule="auto"/>
              <w:jc w:val="center"/>
              <w:rPr>
                <w:sz w:val="20"/>
                <w:szCs w:val="20"/>
              </w:rPr>
            </w:pPr>
            <w:r w:rsidRPr="006C7968">
              <w:rPr>
                <w:sz w:val="20"/>
                <w:szCs w:val="20"/>
              </w:rPr>
              <w:t>32</w:t>
            </w:r>
          </w:p>
        </w:tc>
        <w:tc>
          <w:tcPr>
            <w:tcW w:w="267" w:type="pct"/>
            <w:vAlign w:val="center"/>
          </w:tcPr>
          <w:p w14:paraId="5B238F49" w14:textId="77777777" w:rsidR="00D36D04" w:rsidRPr="006C7968" w:rsidRDefault="00D36D04" w:rsidP="00D36D04">
            <w:pPr>
              <w:spacing w:line="360" w:lineRule="auto"/>
              <w:jc w:val="center"/>
              <w:rPr>
                <w:sz w:val="20"/>
                <w:szCs w:val="20"/>
              </w:rPr>
            </w:pPr>
            <w:r w:rsidRPr="006C7968">
              <w:rPr>
                <w:sz w:val="20"/>
                <w:szCs w:val="20"/>
              </w:rPr>
              <w:t>0</w:t>
            </w:r>
          </w:p>
        </w:tc>
        <w:tc>
          <w:tcPr>
            <w:tcW w:w="273" w:type="pct"/>
            <w:vAlign w:val="center"/>
          </w:tcPr>
          <w:p w14:paraId="7E3CB81C" w14:textId="77777777" w:rsidR="00D36D04" w:rsidRPr="006C7968" w:rsidRDefault="00D36D04" w:rsidP="00D36D04">
            <w:pPr>
              <w:spacing w:line="360" w:lineRule="auto"/>
              <w:jc w:val="center"/>
              <w:rPr>
                <w:sz w:val="20"/>
                <w:szCs w:val="20"/>
              </w:rPr>
            </w:pPr>
            <w:r w:rsidRPr="006C7968">
              <w:rPr>
                <w:sz w:val="20"/>
                <w:szCs w:val="20"/>
              </w:rPr>
              <w:t>0</w:t>
            </w:r>
          </w:p>
        </w:tc>
        <w:tc>
          <w:tcPr>
            <w:tcW w:w="317" w:type="pct"/>
            <w:vAlign w:val="center"/>
          </w:tcPr>
          <w:p w14:paraId="7A700D25" w14:textId="77777777" w:rsidR="00D36D04" w:rsidRPr="006C7968" w:rsidRDefault="00D36D04" w:rsidP="00D36D04">
            <w:pPr>
              <w:spacing w:line="360" w:lineRule="auto"/>
              <w:jc w:val="center"/>
              <w:rPr>
                <w:sz w:val="20"/>
                <w:szCs w:val="20"/>
              </w:rPr>
            </w:pPr>
            <w:r w:rsidRPr="006C7968">
              <w:rPr>
                <w:sz w:val="20"/>
                <w:szCs w:val="20"/>
              </w:rPr>
              <w:t>32</w:t>
            </w:r>
          </w:p>
        </w:tc>
        <w:tc>
          <w:tcPr>
            <w:tcW w:w="317" w:type="pct"/>
            <w:vAlign w:val="center"/>
          </w:tcPr>
          <w:p w14:paraId="37B531C3" w14:textId="77777777" w:rsidR="00D36D04" w:rsidRPr="006C7968" w:rsidRDefault="00D36D04" w:rsidP="00D36D04">
            <w:pPr>
              <w:spacing w:line="360" w:lineRule="auto"/>
              <w:jc w:val="center"/>
              <w:rPr>
                <w:sz w:val="20"/>
                <w:szCs w:val="20"/>
              </w:rPr>
            </w:pPr>
            <w:r w:rsidRPr="006C7968">
              <w:rPr>
                <w:sz w:val="20"/>
                <w:szCs w:val="20"/>
              </w:rPr>
              <w:t>0</w:t>
            </w:r>
          </w:p>
        </w:tc>
        <w:tc>
          <w:tcPr>
            <w:tcW w:w="272" w:type="pct"/>
            <w:vAlign w:val="center"/>
          </w:tcPr>
          <w:p w14:paraId="3D42E047" w14:textId="77777777" w:rsidR="00D36D04" w:rsidRPr="006C7968" w:rsidRDefault="00D36D04" w:rsidP="00D36D04">
            <w:pPr>
              <w:spacing w:line="360" w:lineRule="auto"/>
              <w:jc w:val="center"/>
              <w:rPr>
                <w:sz w:val="20"/>
                <w:szCs w:val="20"/>
              </w:rPr>
            </w:pPr>
            <w:r w:rsidRPr="006C7968">
              <w:rPr>
                <w:rFonts w:hint="eastAsia"/>
                <w:sz w:val="20"/>
                <w:szCs w:val="20"/>
              </w:rPr>
              <w:t>1</w:t>
            </w:r>
          </w:p>
        </w:tc>
        <w:tc>
          <w:tcPr>
            <w:tcW w:w="382" w:type="pct"/>
            <w:vAlign w:val="center"/>
          </w:tcPr>
          <w:p w14:paraId="097EF19F" w14:textId="77777777" w:rsidR="00D36D04" w:rsidRPr="006C7968" w:rsidRDefault="00D36D04" w:rsidP="00D36D04">
            <w:pPr>
              <w:spacing w:line="360" w:lineRule="auto"/>
              <w:jc w:val="center"/>
              <w:rPr>
                <w:sz w:val="20"/>
                <w:szCs w:val="20"/>
              </w:rPr>
            </w:pPr>
            <w:r w:rsidRPr="006C7968">
              <w:rPr>
                <w:sz w:val="20"/>
                <w:szCs w:val="20"/>
              </w:rPr>
              <w:t>考试</w:t>
            </w:r>
          </w:p>
        </w:tc>
      </w:tr>
      <w:tr w:rsidR="00D36D04" w:rsidRPr="006C7968" w14:paraId="2DDD787C" w14:textId="77777777" w:rsidTr="00D36D04">
        <w:trPr>
          <w:trHeight w:val="900"/>
          <w:jc w:val="center"/>
        </w:trPr>
        <w:tc>
          <w:tcPr>
            <w:tcW w:w="263" w:type="pct"/>
            <w:vAlign w:val="center"/>
          </w:tcPr>
          <w:p w14:paraId="5DB2A8B4" w14:textId="77777777" w:rsidR="00D36D04" w:rsidRPr="006C7968" w:rsidRDefault="00D36D04" w:rsidP="00D36D04">
            <w:pPr>
              <w:spacing w:line="360" w:lineRule="auto"/>
              <w:jc w:val="center"/>
              <w:rPr>
                <w:sz w:val="20"/>
                <w:szCs w:val="20"/>
              </w:rPr>
            </w:pPr>
            <w:r w:rsidRPr="006C7968">
              <w:rPr>
                <w:kern w:val="0"/>
                <w:sz w:val="20"/>
                <w:szCs w:val="20"/>
              </w:rPr>
              <w:t>2</w:t>
            </w:r>
          </w:p>
        </w:tc>
        <w:tc>
          <w:tcPr>
            <w:tcW w:w="941" w:type="pct"/>
            <w:vAlign w:val="center"/>
          </w:tcPr>
          <w:p w14:paraId="29FEE858" w14:textId="77777777" w:rsidR="00D36D04" w:rsidRPr="006C7968" w:rsidRDefault="00D36D04" w:rsidP="00D36D04">
            <w:pPr>
              <w:spacing w:line="360" w:lineRule="auto"/>
              <w:jc w:val="center"/>
              <w:rPr>
                <w:sz w:val="20"/>
                <w:szCs w:val="20"/>
              </w:rPr>
            </w:pPr>
            <w:r w:rsidRPr="006C7968">
              <w:rPr>
                <w:sz w:val="20"/>
                <w:szCs w:val="20"/>
              </w:rPr>
              <w:t>1150002</w:t>
            </w:r>
          </w:p>
        </w:tc>
        <w:tc>
          <w:tcPr>
            <w:tcW w:w="1072" w:type="pct"/>
            <w:vAlign w:val="center"/>
          </w:tcPr>
          <w:p w14:paraId="33244179" w14:textId="77777777" w:rsidR="00D36D04" w:rsidRPr="006C7968" w:rsidRDefault="00D36D04" w:rsidP="00D36D04">
            <w:pPr>
              <w:spacing w:line="360" w:lineRule="auto"/>
              <w:jc w:val="center"/>
              <w:rPr>
                <w:sz w:val="20"/>
                <w:szCs w:val="20"/>
              </w:rPr>
            </w:pPr>
            <w:bookmarkStart w:id="3" w:name="OLE_LINK36"/>
            <w:bookmarkStart w:id="4" w:name="_Hlk217118476"/>
            <w:r w:rsidRPr="006C7968">
              <w:rPr>
                <w:sz w:val="20"/>
                <w:szCs w:val="20"/>
              </w:rPr>
              <w:t>城市更新数智化</w:t>
            </w:r>
          </w:p>
          <w:p w14:paraId="10F0A011" w14:textId="6AF9214C" w:rsidR="00D36D04" w:rsidRPr="006C7968" w:rsidRDefault="00D36D04" w:rsidP="00D36D04">
            <w:pPr>
              <w:spacing w:line="360" w:lineRule="auto"/>
              <w:jc w:val="center"/>
              <w:rPr>
                <w:sz w:val="20"/>
                <w:szCs w:val="20"/>
              </w:rPr>
            </w:pPr>
            <w:r w:rsidRPr="006C7968">
              <w:rPr>
                <w:sz w:val="20"/>
                <w:szCs w:val="20"/>
              </w:rPr>
              <w:t>工程技术</w:t>
            </w:r>
            <w:bookmarkEnd w:id="3"/>
            <w:bookmarkEnd w:id="4"/>
          </w:p>
        </w:tc>
        <w:tc>
          <w:tcPr>
            <w:tcW w:w="257" w:type="pct"/>
            <w:vAlign w:val="center"/>
          </w:tcPr>
          <w:p w14:paraId="7A396F3C" w14:textId="77777777" w:rsidR="00D36D04" w:rsidRPr="006C7968" w:rsidRDefault="00D36D04" w:rsidP="00D36D04">
            <w:pPr>
              <w:spacing w:line="360" w:lineRule="auto"/>
              <w:jc w:val="center"/>
              <w:rPr>
                <w:sz w:val="20"/>
                <w:szCs w:val="20"/>
              </w:rPr>
            </w:pPr>
            <w:r w:rsidRPr="006C7968">
              <w:rPr>
                <w:sz w:val="20"/>
                <w:szCs w:val="20"/>
              </w:rPr>
              <w:t>2</w:t>
            </w:r>
          </w:p>
        </w:tc>
        <w:tc>
          <w:tcPr>
            <w:tcW w:w="273" w:type="pct"/>
            <w:vAlign w:val="center"/>
          </w:tcPr>
          <w:p w14:paraId="086D4072" w14:textId="77777777" w:rsidR="00D36D04" w:rsidRPr="006C7968" w:rsidRDefault="00D36D04" w:rsidP="00D36D04">
            <w:pPr>
              <w:spacing w:line="360" w:lineRule="auto"/>
              <w:jc w:val="center"/>
              <w:rPr>
                <w:sz w:val="20"/>
                <w:szCs w:val="20"/>
              </w:rPr>
            </w:pPr>
            <w:r w:rsidRPr="006C7968">
              <w:rPr>
                <w:sz w:val="20"/>
                <w:szCs w:val="20"/>
              </w:rPr>
              <w:t>2</w:t>
            </w:r>
          </w:p>
        </w:tc>
        <w:tc>
          <w:tcPr>
            <w:tcW w:w="366" w:type="pct"/>
            <w:vAlign w:val="center"/>
          </w:tcPr>
          <w:p w14:paraId="624DFB67" w14:textId="77777777" w:rsidR="00D36D04" w:rsidRPr="006C7968" w:rsidRDefault="00D36D04" w:rsidP="00D36D04">
            <w:pPr>
              <w:spacing w:line="360" w:lineRule="auto"/>
              <w:jc w:val="center"/>
              <w:rPr>
                <w:sz w:val="20"/>
                <w:szCs w:val="20"/>
              </w:rPr>
            </w:pPr>
            <w:r w:rsidRPr="006C7968">
              <w:rPr>
                <w:sz w:val="20"/>
                <w:szCs w:val="20"/>
              </w:rPr>
              <w:t>32</w:t>
            </w:r>
          </w:p>
        </w:tc>
        <w:tc>
          <w:tcPr>
            <w:tcW w:w="267" w:type="pct"/>
            <w:vAlign w:val="center"/>
          </w:tcPr>
          <w:p w14:paraId="64B27BC7" w14:textId="77777777" w:rsidR="00D36D04" w:rsidRPr="006C7968" w:rsidRDefault="00D36D04" w:rsidP="00D36D04">
            <w:pPr>
              <w:spacing w:line="360" w:lineRule="auto"/>
              <w:jc w:val="center"/>
              <w:rPr>
                <w:sz w:val="20"/>
                <w:szCs w:val="20"/>
              </w:rPr>
            </w:pPr>
            <w:r w:rsidRPr="006C7968">
              <w:rPr>
                <w:sz w:val="20"/>
                <w:szCs w:val="20"/>
              </w:rPr>
              <w:t>0</w:t>
            </w:r>
          </w:p>
        </w:tc>
        <w:tc>
          <w:tcPr>
            <w:tcW w:w="273" w:type="pct"/>
            <w:vAlign w:val="center"/>
          </w:tcPr>
          <w:p w14:paraId="2E436792" w14:textId="77777777" w:rsidR="00D36D04" w:rsidRPr="006C7968" w:rsidRDefault="00D36D04" w:rsidP="00D36D04">
            <w:pPr>
              <w:spacing w:line="360" w:lineRule="auto"/>
              <w:jc w:val="center"/>
              <w:rPr>
                <w:sz w:val="20"/>
                <w:szCs w:val="20"/>
              </w:rPr>
            </w:pPr>
            <w:r w:rsidRPr="006C7968">
              <w:rPr>
                <w:sz w:val="20"/>
                <w:szCs w:val="20"/>
              </w:rPr>
              <w:t>0</w:t>
            </w:r>
          </w:p>
        </w:tc>
        <w:tc>
          <w:tcPr>
            <w:tcW w:w="317" w:type="pct"/>
            <w:vAlign w:val="center"/>
          </w:tcPr>
          <w:p w14:paraId="6AE9238E" w14:textId="2CEC1135" w:rsidR="00D36D04" w:rsidRPr="006C7968" w:rsidRDefault="00D36D04" w:rsidP="00D36D04">
            <w:pPr>
              <w:spacing w:line="360" w:lineRule="auto"/>
              <w:jc w:val="center"/>
              <w:rPr>
                <w:sz w:val="20"/>
                <w:szCs w:val="20"/>
              </w:rPr>
            </w:pPr>
            <w:r w:rsidRPr="006C7968">
              <w:rPr>
                <w:rFonts w:hint="eastAsia"/>
                <w:sz w:val="20"/>
                <w:szCs w:val="20"/>
              </w:rPr>
              <w:t>20</w:t>
            </w:r>
          </w:p>
        </w:tc>
        <w:tc>
          <w:tcPr>
            <w:tcW w:w="317" w:type="pct"/>
            <w:vAlign w:val="center"/>
          </w:tcPr>
          <w:p w14:paraId="0D05DE6C" w14:textId="33317AEE" w:rsidR="00D36D04" w:rsidRPr="006C7968" w:rsidRDefault="00D36D04" w:rsidP="00D36D04">
            <w:pPr>
              <w:spacing w:line="360" w:lineRule="auto"/>
              <w:jc w:val="center"/>
              <w:rPr>
                <w:sz w:val="20"/>
                <w:szCs w:val="20"/>
              </w:rPr>
            </w:pPr>
            <w:r w:rsidRPr="006C7968">
              <w:rPr>
                <w:rFonts w:hint="eastAsia"/>
                <w:sz w:val="20"/>
                <w:szCs w:val="20"/>
              </w:rPr>
              <w:t>12</w:t>
            </w:r>
          </w:p>
        </w:tc>
        <w:tc>
          <w:tcPr>
            <w:tcW w:w="272" w:type="pct"/>
            <w:vAlign w:val="center"/>
          </w:tcPr>
          <w:p w14:paraId="35329500" w14:textId="77777777" w:rsidR="00D36D04" w:rsidRPr="006C7968" w:rsidRDefault="00D36D04" w:rsidP="00D36D04">
            <w:pPr>
              <w:spacing w:line="360" w:lineRule="auto"/>
              <w:jc w:val="center"/>
              <w:rPr>
                <w:sz w:val="20"/>
                <w:szCs w:val="20"/>
              </w:rPr>
            </w:pPr>
            <w:r w:rsidRPr="006C7968">
              <w:rPr>
                <w:rFonts w:hint="eastAsia"/>
                <w:sz w:val="20"/>
                <w:szCs w:val="20"/>
              </w:rPr>
              <w:t>1</w:t>
            </w:r>
          </w:p>
        </w:tc>
        <w:tc>
          <w:tcPr>
            <w:tcW w:w="382" w:type="pct"/>
            <w:vAlign w:val="center"/>
          </w:tcPr>
          <w:p w14:paraId="1C5617D8" w14:textId="77777777" w:rsidR="00D36D04" w:rsidRPr="006C7968" w:rsidRDefault="00D36D04" w:rsidP="00D36D04">
            <w:pPr>
              <w:spacing w:line="360" w:lineRule="auto"/>
              <w:jc w:val="center"/>
              <w:rPr>
                <w:sz w:val="20"/>
                <w:szCs w:val="20"/>
              </w:rPr>
            </w:pPr>
            <w:r w:rsidRPr="006C7968">
              <w:rPr>
                <w:sz w:val="20"/>
                <w:szCs w:val="20"/>
              </w:rPr>
              <w:t>考试</w:t>
            </w:r>
          </w:p>
        </w:tc>
      </w:tr>
      <w:tr w:rsidR="00D36D04" w:rsidRPr="006C7968" w14:paraId="0766FF41" w14:textId="77777777" w:rsidTr="00D36D04">
        <w:trPr>
          <w:trHeight w:val="318"/>
          <w:jc w:val="center"/>
        </w:trPr>
        <w:tc>
          <w:tcPr>
            <w:tcW w:w="263" w:type="pct"/>
            <w:vAlign w:val="center"/>
          </w:tcPr>
          <w:p w14:paraId="2463FDAC" w14:textId="77777777" w:rsidR="00D36D04" w:rsidRPr="006C7968" w:rsidRDefault="00D36D04" w:rsidP="00D36D04">
            <w:pPr>
              <w:spacing w:line="360" w:lineRule="auto"/>
              <w:jc w:val="center"/>
              <w:rPr>
                <w:sz w:val="20"/>
                <w:szCs w:val="20"/>
              </w:rPr>
            </w:pPr>
            <w:r w:rsidRPr="006C7968">
              <w:rPr>
                <w:kern w:val="0"/>
                <w:sz w:val="20"/>
                <w:szCs w:val="20"/>
              </w:rPr>
              <w:t>3</w:t>
            </w:r>
          </w:p>
        </w:tc>
        <w:tc>
          <w:tcPr>
            <w:tcW w:w="941" w:type="pct"/>
            <w:vAlign w:val="center"/>
          </w:tcPr>
          <w:p w14:paraId="2B07740C" w14:textId="77777777" w:rsidR="00D36D04" w:rsidRPr="006C7968" w:rsidRDefault="00D36D04" w:rsidP="00D36D04">
            <w:pPr>
              <w:spacing w:line="360" w:lineRule="auto"/>
              <w:jc w:val="center"/>
              <w:rPr>
                <w:sz w:val="20"/>
                <w:szCs w:val="20"/>
              </w:rPr>
            </w:pPr>
            <w:r w:rsidRPr="006C7968">
              <w:rPr>
                <w:sz w:val="20"/>
                <w:szCs w:val="20"/>
              </w:rPr>
              <w:t>1150003</w:t>
            </w:r>
          </w:p>
        </w:tc>
        <w:tc>
          <w:tcPr>
            <w:tcW w:w="1072" w:type="pct"/>
            <w:vAlign w:val="center"/>
          </w:tcPr>
          <w:p w14:paraId="57FBAB8D" w14:textId="20AB1A12" w:rsidR="00D36D04" w:rsidRPr="006C7968" w:rsidRDefault="00D36D04" w:rsidP="00D36D04">
            <w:pPr>
              <w:jc w:val="center"/>
              <w:rPr>
                <w:sz w:val="20"/>
                <w:szCs w:val="20"/>
              </w:rPr>
            </w:pPr>
            <w:bookmarkStart w:id="5" w:name="_Hlk217118488"/>
            <w:bookmarkStart w:id="6" w:name="OLE_LINK5"/>
            <w:r w:rsidRPr="006C7968">
              <w:rPr>
                <w:sz w:val="20"/>
                <w:szCs w:val="20"/>
              </w:rPr>
              <w:t>智慧城市测绘</w:t>
            </w:r>
            <w:bookmarkEnd w:id="5"/>
            <w:bookmarkEnd w:id="6"/>
            <w:r w:rsidRPr="006C7968">
              <w:rPr>
                <w:rFonts w:hint="eastAsia"/>
                <w:sz w:val="20"/>
                <w:szCs w:val="20"/>
              </w:rPr>
              <w:t>技术</w:t>
            </w:r>
          </w:p>
        </w:tc>
        <w:tc>
          <w:tcPr>
            <w:tcW w:w="257" w:type="pct"/>
            <w:vAlign w:val="center"/>
          </w:tcPr>
          <w:p w14:paraId="6CF12D17" w14:textId="77777777" w:rsidR="00D36D04" w:rsidRPr="006C7968" w:rsidRDefault="00D36D04" w:rsidP="00D36D04">
            <w:pPr>
              <w:spacing w:line="360" w:lineRule="auto"/>
              <w:jc w:val="center"/>
              <w:rPr>
                <w:sz w:val="20"/>
                <w:szCs w:val="20"/>
              </w:rPr>
            </w:pPr>
            <w:r w:rsidRPr="006C7968">
              <w:rPr>
                <w:sz w:val="20"/>
                <w:szCs w:val="20"/>
              </w:rPr>
              <w:t>2</w:t>
            </w:r>
          </w:p>
        </w:tc>
        <w:tc>
          <w:tcPr>
            <w:tcW w:w="273" w:type="pct"/>
            <w:vAlign w:val="center"/>
          </w:tcPr>
          <w:p w14:paraId="7B5BC8A2" w14:textId="77777777" w:rsidR="00D36D04" w:rsidRPr="006C7968" w:rsidRDefault="00D36D04" w:rsidP="00D36D04">
            <w:pPr>
              <w:spacing w:line="360" w:lineRule="auto"/>
              <w:jc w:val="center"/>
              <w:rPr>
                <w:sz w:val="20"/>
                <w:szCs w:val="20"/>
              </w:rPr>
            </w:pPr>
            <w:r w:rsidRPr="006C7968">
              <w:rPr>
                <w:sz w:val="20"/>
                <w:szCs w:val="20"/>
              </w:rPr>
              <w:t>2</w:t>
            </w:r>
          </w:p>
        </w:tc>
        <w:tc>
          <w:tcPr>
            <w:tcW w:w="366" w:type="pct"/>
            <w:vAlign w:val="center"/>
          </w:tcPr>
          <w:p w14:paraId="0B2CE3AB" w14:textId="77777777" w:rsidR="00D36D04" w:rsidRPr="006C7968" w:rsidRDefault="00D36D04" w:rsidP="00D36D04">
            <w:pPr>
              <w:spacing w:line="360" w:lineRule="auto"/>
              <w:jc w:val="center"/>
              <w:rPr>
                <w:sz w:val="20"/>
                <w:szCs w:val="20"/>
              </w:rPr>
            </w:pPr>
            <w:r w:rsidRPr="006C7968">
              <w:rPr>
                <w:sz w:val="20"/>
                <w:szCs w:val="20"/>
              </w:rPr>
              <w:t>32</w:t>
            </w:r>
          </w:p>
        </w:tc>
        <w:tc>
          <w:tcPr>
            <w:tcW w:w="267" w:type="pct"/>
            <w:vAlign w:val="center"/>
          </w:tcPr>
          <w:p w14:paraId="5426D17D" w14:textId="77777777" w:rsidR="00D36D04" w:rsidRPr="006C7968" w:rsidRDefault="00D36D04" w:rsidP="00D36D04">
            <w:pPr>
              <w:spacing w:line="360" w:lineRule="auto"/>
              <w:jc w:val="center"/>
              <w:rPr>
                <w:sz w:val="20"/>
                <w:szCs w:val="20"/>
              </w:rPr>
            </w:pPr>
            <w:r w:rsidRPr="006C7968">
              <w:rPr>
                <w:sz w:val="20"/>
                <w:szCs w:val="20"/>
              </w:rPr>
              <w:t>0</w:t>
            </w:r>
          </w:p>
        </w:tc>
        <w:tc>
          <w:tcPr>
            <w:tcW w:w="273" w:type="pct"/>
            <w:vAlign w:val="center"/>
          </w:tcPr>
          <w:p w14:paraId="703F955A" w14:textId="77777777" w:rsidR="00D36D04" w:rsidRPr="006C7968" w:rsidRDefault="00D36D04" w:rsidP="00D36D04">
            <w:pPr>
              <w:spacing w:line="360" w:lineRule="auto"/>
              <w:jc w:val="center"/>
              <w:rPr>
                <w:sz w:val="20"/>
                <w:szCs w:val="20"/>
              </w:rPr>
            </w:pPr>
            <w:r w:rsidRPr="006C7968">
              <w:rPr>
                <w:sz w:val="20"/>
                <w:szCs w:val="20"/>
              </w:rPr>
              <w:t>0</w:t>
            </w:r>
          </w:p>
        </w:tc>
        <w:tc>
          <w:tcPr>
            <w:tcW w:w="317" w:type="pct"/>
            <w:vAlign w:val="center"/>
          </w:tcPr>
          <w:p w14:paraId="5251A1F1" w14:textId="6D01C7BD" w:rsidR="00D36D04" w:rsidRPr="006C7968" w:rsidRDefault="00D36D04" w:rsidP="00D36D04">
            <w:pPr>
              <w:spacing w:line="360" w:lineRule="auto"/>
              <w:jc w:val="center"/>
              <w:rPr>
                <w:sz w:val="20"/>
                <w:szCs w:val="20"/>
              </w:rPr>
            </w:pPr>
            <w:r w:rsidRPr="006C7968">
              <w:rPr>
                <w:rFonts w:hint="eastAsia"/>
                <w:sz w:val="20"/>
                <w:szCs w:val="20"/>
              </w:rPr>
              <w:t>8</w:t>
            </w:r>
          </w:p>
        </w:tc>
        <w:tc>
          <w:tcPr>
            <w:tcW w:w="317" w:type="pct"/>
            <w:vAlign w:val="center"/>
          </w:tcPr>
          <w:p w14:paraId="20BE8B52" w14:textId="14358B6B" w:rsidR="00D36D04" w:rsidRPr="006C7968" w:rsidRDefault="00D36D04" w:rsidP="00D36D04">
            <w:pPr>
              <w:spacing w:line="360" w:lineRule="auto"/>
              <w:jc w:val="center"/>
              <w:rPr>
                <w:sz w:val="20"/>
                <w:szCs w:val="20"/>
              </w:rPr>
            </w:pPr>
            <w:r w:rsidRPr="006C7968">
              <w:rPr>
                <w:rFonts w:hint="eastAsia"/>
                <w:sz w:val="20"/>
                <w:szCs w:val="20"/>
              </w:rPr>
              <w:t>24</w:t>
            </w:r>
          </w:p>
        </w:tc>
        <w:tc>
          <w:tcPr>
            <w:tcW w:w="272" w:type="pct"/>
            <w:vAlign w:val="center"/>
          </w:tcPr>
          <w:p w14:paraId="48F38A6D" w14:textId="77777777" w:rsidR="00D36D04" w:rsidRPr="006C7968" w:rsidRDefault="00D36D04" w:rsidP="00D36D04">
            <w:pPr>
              <w:spacing w:line="360" w:lineRule="auto"/>
              <w:jc w:val="center"/>
              <w:rPr>
                <w:sz w:val="20"/>
                <w:szCs w:val="20"/>
              </w:rPr>
            </w:pPr>
            <w:r w:rsidRPr="006C7968">
              <w:rPr>
                <w:rFonts w:hint="eastAsia"/>
                <w:sz w:val="20"/>
                <w:szCs w:val="20"/>
              </w:rPr>
              <w:t>2</w:t>
            </w:r>
          </w:p>
        </w:tc>
        <w:tc>
          <w:tcPr>
            <w:tcW w:w="382" w:type="pct"/>
            <w:vAlign w:val="center"/>
          </w:tcPr>
          <w:p w14:paraId="54777F99" w14:textId="77777777" w:rsidR="00D36D04" w:rsidRPr="006C7968" w:rsidRDefault="00D36D04" w:rsidP="00D36D04">
            <w:pPr>
              <w:spacing w:line="360" w:lineRule="auto"/>
              <w:jc w:val="center"/>
              <w:rPr>
                <w:sz w:val="20"/>
                <w:szCs w:val="20"/>
              </w:rPr>
            </w:pPr>
            <w:r w:rsidRPr="006C7968">
              <w:rPr>
                <w:rFonts w:hint="eastAsia"/>
                <w:sz w:val="20"/>
                <w:szCs w:val="20"/>
              </w:rPr>
              <w:t>考查</w:t>
            </w:r>
          </w:p>
        </w:tc>
      </w:tr>
      <w:tr w:rsidR="00D36D04" w:rsidRPr="006C7968" w14:paraId="5B4039A7" w14:textId="77777777" w:rsidTr="00D36D04">
        <w:trPr>
          <w:trHeight w:val="318"/>
          <w:jc w:val="center"/>
        </w:trPr>
        <w:tc>
          <w:tcPr>
            <w:tcW w:w="263" w:type="pct"/>
            <w:vAlign w:val="center"/>
          </w:tcPr>
          <w:p w14:paraId="155B1EF5" w14:textId="77777777" w:rsidR="00D36D04" w:rsidRPr="006C7968" w:rsidRDefault="00D36D04" w:rsidP="00D36D04">
            <w:pPr>
              <w:spacing w:line="360" w:lineRule="auto"/>
              <w:jc w:val="center"/>
              <w:rPr>
                <w:sz w:val="20"/>
                <w:szCs w:val="20"/>
              </w:rPr>
            </w:pPr>
            <w:r w:rsidRPr="006C7968">
              <w:rPr>
                <w:kern w:val="0"/>
                <w:sz w:val="20"/>
                <w:szCs w:val="20"/>
              </w:rPr>
              <w:t>4</w:t>
            </w:r>
          </w:p>
        </w:tc>
        <w:tc>
          <w:tcPr>
            <w:tcW w:w="941" w:type="pct"/>
            <w:vAlign w:val="center"/>
          </w:tcPr>
          <w:p w14:paraId="63BF5546" w14:textId="77777777" w:rsidR="00D36D04" w:rsidRPr="006C7968" w:rsidRDefault="00D36D04" w:rsidP="00D36D04">
            <w:pPr>
              <w:spacing w:line="360" w:lineRule="auto"/>
              <w:jc w:val="center"/>
              <w:rPr>
                <w:sz w:val="20"/>
                <w:szCs w:val="20"/>
              </w:rPr>
            </w:pPr>
            <w:r w:rsidRPr="006C7968">
              <w:rPr>
                <w:sz w:val="20"/>
                <w:szCs w:val="20"/>
              </w:rPr>
              <w:t>1150004</w:t>
            </w:r>
          </w:p>
        </w:tc>
        <w:tc>
          <w:tcPr>
            <w:tcW w:w="1072" w:type="pct"/>
            <w:vAlign w:val="center"/>
          </w:tcPr>
          <w:p w14:paraId="3E374814" w14:textId="77777777" w:rsidR="00D36D04" w:rsidRPr="006C7968" w:rsidRDefault="00D36D04" w:rsidP="00D36D04">
            <w:pPr>
              <w:jc w:val="center"/>
              <w:rPr>
                <w:sz w:val="20"/>
                <w:szCs w:val="20"/>
              </w:rPr>
            </w:pPr>
            <w:bookmarkStart w:id="7" w:name="_Hlk217118496"/>
            <w:r w:rsidRPr="006C7968">
              <w:rPr>
                <w:sz w:val="20"/>
                <w:szCs w:val="20"/>
              </w:rPr>
              <w:t>低碳建筑与数智化管理</w:t>
            </w:r>
            <w:bookmarkEnd w:id="7"/>
          </w:p>
        </w:tc>
        <w:tc>
          <w:tcPr>
            <w:tcW w:w="257" w:type="pct"/>
            <w:vAlign w:val="center"/>
          </w:tcPr>
          <w:p w14:paraId="69D50573" w14:textId="77777777" w:rsidR="00D36D04" w:rsidRPr="006C7968" w:rsidRDefault="00D36D04" w:rsidP="00D36D04">
            <w:pPr>
              <w:spacing w:line="360" w:lineRule="auto"/>
              <w:jc w:val="center"/>
              <w:rPr>
                <w:sz w:val="20"/>
                <w:szCs w:val="20"/>
              </w:rPr>
            </w:pPr>
            <w:r w:rsidRPr="006C7968">
              <w:rPr>
                <w:sz w:val="20"/>
                <w:szCs w:val="20"/>
              </w:rPr>
              <w:t>2</w:t>
            </w:r>
          </w:p>
        </w:tc>
        <w:tc>
          <w:tcPr>
            <w:tcW w:w="273" w:type="pct"/>
            <w:vAlign w:val="center"/>
          </w:tcPr>
          <w:p w14:paraId="2C3EF2FB" w14:textId="77777777" w:rsidR="00D36D04" w:rsidRPr="006C7968" w:rsidRDefault="00D36D04" w:rsidP="00D36D04">
            <w:pPr>
              <w:spacing w:line="360" w:lineRule="auto"/>
              <w:jc w:val="center"/>
              <w:rPr>
                <w:sz w:val="20"/>
                <w:szCs w:val="20"/>
              </w:rPr>
            </w:pPr>
            <w:r w:rsidRPr="006C7968">
              <w:rPr>
                <w:sz w:val="20"/>
                <w:szCs w:val="20"/>
              </w:rPr>
              <w:t>2</w:t>
            </w:r>
          </w:p>
        </w:tc>
        <w:tc>
          <w:tcPr>
            <w:tcW w:w="366" w:type="pct"/>
            <w:vAlign w:val="center"/>
          </w:tcPr>
          <w:p w14:paraId="05FC57BC" w14:textId="77777777" w:rsidR="00D36D04" w:rsidRPr="006C7968" w:rsidRDefault="00D36D04" w:rsidP="00D36D04">
            <w:pPr>
              <w:spacing w:line="360" w:lineRule="auto"/>
              <w:jc w:val="center"/>
              <w:rPr>
                <w:sz w:val="20"/>
                <w:szCs w:val="20"/>
              </w:rPr>
            </w:pPr>
            <w:r w:rsidRPr="006C7968">
              <w:rPr>
                <w:sz w:val="20"/>
                <w:szCs w:val="20"/>
              </w:rPr>
              <w:t>32</w:t>
            </w:r>
          </w:p>
        </w:tc>
        <w:tc>
          <w:tcPr>
            <w:tcW w:w="267" w:type="pct"/>
            <w:vAlign w:val="center"/>
          </w:tcPr>
          <w:p w14:paraId="3CBE84E3" w14:textId="77777777" w:rsidR="00D36D04" w:rsidRPr="006C7968" w:rsidRDefault="00D36D04" w:rsidP="00D36D04">
            <w:pPr>
              <w:spacing w:line="360" w:lineRule="auto"/>
              <w:jc w:val="center"/>
              <w:rPr>
                <w:sz w:val="20"/>
                <w:szCs w:val="20"/>
              </w:rPr>
            </w:pPr>
            <w:r w:rsidRPr="006C7968">
              <w:rPr>
                <w:sz w:val="20"/>
                <w:szCs w:val="20"/>
              </w:rPr>
              <w:t>0</w:t>
            </w:r>
          </w:p>
        </w:tc>
        <w:tc>
          <w:tcPr>
            <w:tcW w:w="273" w:type="pct"/>
            <w:vAlign w:val="center"/>
          </w:tcPr>
          <w:p w14:paraId="73FCDE24" w14:textId="77777777" w:rsidR="00D36D04" w:rsidRPr="006C7968" w:rsidRDefault="00D36D04" w:rsidP="00D36D04">
            <w:pPr>
              <w:spacing w:line="360" w:lineRule="auto"/>
              <w:jc w:val="center"/>
              <w:rPr>
                <w:sz w:val="20"/>
                <w:szCs w:val="20"/>
              </w:rPr>
            </w:pPr>
            <w:r w:rsidRPr="006C7968">
              <w:rPr>
                <w:sz w:val="20"/>
                <w:szCs w:val="20"/>
              </w:rPr>
              <w:t>0</w:t>
            </w:r>
          </w:p>
        </w:tc>
        <w:tc>
          <w:tcPr>
            <w:tcW w:w="317" w:type="pct"/>
            <w:vAlign w:val="center"/>
          </w:tcPr>
          <w:p w14:paraId="46E2F793" w14:textId="60329E32" w:rsidR="00D36D04" w:rsidRPr="006C7968" w:rsidRDefault="00D36D04" w:rsidP="00D36D04">
            <w:pPr>
              <w:spacing w:line="360" w:lineRule="auto"/>
              <w:jc w:val="center"/>
              <w:rPr>
                <w:sz w:val="20"/>
                <w:szCs w:val="20"/>
              </w:rPr>
            </w:pPr>
            <w:r w:rsidRPr="006C7968">
              <w:rPr>
                <w:rFonts w:hint="eastAsia"/>
                <w:sz w:val="20"/>
                <w:szCs w:val="20"/>
              </w:rPr>
              <w:t>32</w:t>
            </w:r>
          </w:p>
        </w:tc>
        <w:tc>
          <w:tcPr>
            <w:tcW w:w="317" w:type="pct"/>
            <w:vAlign w:val="center"/>
          </w:tcPr>
          <w:p w14:paraId="0C409CD8" w14:textId="41F5BABB" w:rsidR="00D36D04" w:rsidRPr="006C7968" w:rsidRDefault="00D36D04" w:rsidP="00D36D04">
            <w:pPr>
              <w:spacing w:line="360" w:lineRule="auto"/>
              <w:jc w:val="center"/>
              <w:rPr>
                <w:sz w:val="20"/>
                <w:szCs w:val="20"/>
              </w:rPr>
            </w:pPr>
            <w:r w:rsidRPr="006C7968">
              <w:rPr>
                <w:rFonts w:hint="eastAsia"/>
                <w:sz w:val="20"/>
                <w:szCs w:val="20"/>
              </w:rPr>
              <w:t>0</w:t>
            </w:r>
          </w:p>
        </w:tc>
        <w:tc>
          <w:tcPr>
            <w:tcW w:w="272" w:type="pct"/>
            <w:vAlign w:val="center"/>
          </w:tcPr>
          <w:p w14:paraId="25CDC72A" w14:textId="77777777" w:rsidR="00D36D04" w:rsidRPr="006C7968" w:rsidRDefault="00D36D04" w:rsidP="00D36D04">
            <w:pPr>
              <w:spacing w:line="360" w:lineRule="auto"/>
              <w:jc w:val="center"/>
              <w:rPr>
                <w:sz w:val="20"/>
                <w:szCs w:val="20"/>
              </w:rPr>
            </w:pPr>
            <w:r w:rsidRPr="006C7968">
              <w:rPr>
                <w:rFonts w:hint="eastAsia"/>
                <w:sz w:val="20"/>
                <w:szCs w:val="20"/>
              </w:rPr>
              <w:t>2</w:t>
            </w:r>
          </w:p>
        </w:tc>
        <w:tc>
          <w:tcPr>
            <w:tcW w:w="382" w:type="pct"/>
            <w:vAlign w:val="center"/>
          </w:tcPr>
          <w:p w14:paraId="4BB78A44" w14:textId="77777777" w:rsidR="00D36D04" w:rsidRPr="006C7968" w:rsidRDefault="00D36D04" w:rsidP="00D36D04">
            <w:pPr>
              <w:spacing w:line="360" w:lineRule="auto"/>
              <w:jc w:val="center"/>
              <w:rPr>
                <w:sz w:val="20"/>
                <w:szCs w:val="20"/>
              </w:rPr>
            </w:pPr>
            <w:r w:rsidRPr="006C7968">
              <w:rPr>
                <w:sz w:val="20"/>
                <w:szCs w:val="20"/>
              </w:rPr>
              <w:t>考试</w:t>
            </w:r>
          </w:p>
        </w:tc>
      </w:tr>
      <w:tr w:rsidR="00D36D04" w:rsidRPr="006C7968" w14:paraId="5A2DFD79" w14:textId="77777777" w:rsidTr="00D36D04">
        <w:trPr>
          <w:trHeight w:val="318"/>
          <w:jc w:val="center"/>
        </w:trPr>
        <w:tc>
          <w:tcPr>
            <w:tcW w:w="263" w:type="pct"/>
            <w:vAlign w:val="center"/>
          </w:tcPr>
          <w:p w14:paraId="49F0AB89" w14:textId="77777777" w:rsidR="00D36D04" w:rsidRPr="006C7968" w:rsidRDefault="00D36D04" w:rsidP="00D36D04">
            <w:pPr>
              <w:spacing w:line="360" w:lineRule="auto"/>
              <w:jc w:val="center"/>
              <w:rPr>
                <w:sz w:val="20"/>
                <w:szCs w:val="20"/>
              </w:rPr>
            </w:pPr>
            <w:r w:rsidRPr="006C7968">
              <w:rPr>
                <w:kern w:val="0"/>
                <w:sz w:val="20"/>
                <w:szCs w:val="20"/>
              </w:rPr>
              <w:t>5</w:t>
            </w:r>
          </w:p>
        </w:tc>
        <w:tc>
          <w:tcPr>
            <w:tcW w:w="941" w:type="pct"/>
            <w:vAlign w:val="center"/>
          </w:tcPr>
          <w:p w14:paraId="30F187E1" w14:textId="77777777" w:rsidR="00D36D04" w:rsidRPr="006C7968" w:rsidRDefault="00D36D04" w:rsidP="00D36D04">
            <w:pPr>
              <w:spacing w:line="360" w:lineRule="auto"/>
              <w:jc w:val="center"/>
              <w:rPr>
                <w:sz w:val="20"/>
                <w:szCs w:val="20"/>
              </w:rPr>
            </w:pPr>
            <w:r w:rsidRPr="006C7968">
              <w:rPr>
                <w:sz w:val="20"/>
                <w:szCs w:val="20"/>
              </w:rPr>
              <w:t>1150005</w:t>
            </w:r>
          </w:p>
        </w:tc>
        <w:tc>
          <w:tcPr>
            <w:tcW w:w="1072" w:type="pct"/>
            <w:vAlign w:val="center"/>
          </w:tcPr>
          <w:p w14:paraId="3CF685CD" w14:textId="1EDC50B4" w:rsidR="00D36D04" w:rsidRPr="006C7968" w:rsidRDefault="00D36D04" w:rsidP="00D36D04">
            <w:pPr>
              <w:jc w:val="center"/>
              <w:rPr>
                <w:sz w:val="20"/>
                <w:szCs w:val="20"/>
              </w:rPr>
            </w:pPr>
            <w:bookmarkStart w:id="8" w:name="OLE_LINK23"/>
            <w:bookmarkStart w:id="9" w:name="_Hlk217118505"/>
            <w:r w:rsidRPr="006C7968">
              <w:rPr>
                <w:sz w:val="20"/>
                <w:szCs w:val="20"/>
              </w:rPr>
              <w:t>智慧城市更新治理</w:t>
            </w:r>
            <w:bookmarkEnd w:id="8"/>
            <w:bookmarkEnd w:id="9"/>
          </w:p>
        </w:tc>
        <w:tc>
          <w:tcPr>
            <w:tcW w:w="257" w:type="pct"/>
            <w:vAlign w:val="center"/>
          </w:tcPr>
          <w:p w14:paraId="5877D2C0" w14:textId="77777777" w:rsidR="00D36D04" w:rsidRPr="006C7968" w:rsidRDefault="00D36D04" w:rsidP="00D36D04">
            <w:pPr>
              <w:spacing w:line="360" w:lineRule="auto"/>
              <w:jc w:val="center"/>
              <w:rPr>
                <w:sz w:val="20"/>
                <w:szCs w:val="20"/>
              </w:rPr>
            </w:pPr>
            <w:r w:rsidRPr="006C7968">
              <w:rPr>
                <w:sz w:val="20"/>
                <w:szCs w:val="20"/>
              </w:rPr>
              <w:t>2</w:t>
            </w:r>
          </w:p>
        </w:tc>
        <w:tc>
          <w:tcPr>
            <w:tcW w:w="273" w:type="pct"/>
            <w:vAlign w:val="center"/>
          </w:tcPr>
          <w:p w14:paraId="07DD0252" w14:textId="77777777" w:rsidR="00D36D04" w:rsidRPr="006C7968" w:rsidRDefault="00D36D04" w:rsidP="00D36D04">
            <w:pPr>
              <w:spacing w:line="360" w:lineRule="auto"/>
              <w:jc w:val="center"/>
              <w:rPr>
                <w:sz w:val="20"/>
                <w:szCs w:val="20"/>
              </w:rPr>
            </w:pPr>
            <w:r w:rsidRPr="006C7968">
              <w:rPr>
                <w:sz w:val="20"/>
                <w:szCs w:val="20"/>
              </w:rPr>
              <w:t>2</w:t>
            </w:r>
          </w:p>
        </w:tc>
        <w:tc>
          <w:tcPr>
            <w:tcW w:w="366" w:type="pct"/>
            <w:vAlign w:val="center"/>
          </w:tcPr>
          <w:p w14:paraId="44AEACDA" w14:textId="77777777" w:rsidR="00D36D04" w:rsidRPr="006C7968" w:rsidRDefault="00D36D04" w:rsidP="00D36D04">
            <w:pPr>
              <w:spacing w:line="360" w:lineRule="auto"/>
              <w:jc w:val="center"/>
              <w:rPr>
                <w:sz w:val="20"/>
                <w:szCs w:val="20"/>
              </w:rPr>
            </w:pPr>
            <w:r w:rsidRPr="006C7968">
              <w:rPr>
                <w:sz w:val="20"/>
                <w:szCs w:val="20"/>
              </w:rPr>
              <w:t>32</w:t>
            </w:r>
          </w:p>
        </w:tc>
        <w:tc>
          <w:tcPr>
            <w:tcW w:w="267" w:type="pct"/>
            <w:vAlign w:val="center"/>
          </w:tcPr>
          <w:p w14:paraId="7C29EF59" w14:textId="77777777" w:rsidR="00D36D04" w:rsidRPr="006C7968" w:rsidRDefault="00D36D04" w:rsidP="00D36D04">
            <w:pPr>
              <w:spacing w:line="360" w:lineRule="auto"/>
              <w:jc w:val="center"/>
              <w:rPr>
                <w:sz w:val="20"/>
                <w:szCs w:val="20"/>
              </w:rPr>
            </w:pPr>
            <w:r w:rsidRPr="006C7968">
              <w:rPr>
                <w:sz w:val="20"/>
                <w:szCs w:val="20"/>
              </w:rPr>
              <w:t>0</w:t>
            </w:r>
          </w:p>
        </w:tc>
        <w:tc>
          <w:tcPr>
            <w:tcW w:w="273" w:type="pct"/>
            <w:vAlign w:val="center"/>
          </w:tcPr>
          <w:p w14:paraId="6FD02676" w14:textId="77777777" w:rsidR="00D36D04" w:rsidRPr="006C7968" w:rsidRDefault="00D36D04" w:rsidP="00D36D04">
            <w:pPr>
              <w:spacing w:line="360" w:lineRule="auto"/>
              <w:jc w:val="center"/>
              <w:rPr>
                <w:sz w:val="20"/>
                <w:szCs w:val="20"/>
              </w:rPr>
            </w:pPr>
            <w:r w:rsidRPr="006C7968">
              <w:rPr>
                <w:sz w:val="20"/>
                <w:szCs w:val="20"/>
              </w:rPr>
              <w:t>0</w:t>
            </w:r>
          </w:p>
        </w:tc>
        <w:tc>
          <w:tcPr>
            <w:tcW w:w="317" w:type="pct"/>
            <w:vAlign w:val="center"/>
          </w:tcPr>
          <w:p w14:paraId="1F6063E5" w14:textId="34628040" w:rsidR="00D36D04" w:rsidRPr="006C7968" w:rsidRDefault="00D36D04" w:rsidP="00D36D04">
            <w:pPr>
              <w:spacing w:line="360" w:lineRule="auto"/>
              <w:jc w:val="center"/>
              <w:rPr>
                <w:sz w:val="20"/>
                <w:szCs w:val="20"/>
              </w:rPr>
            </w:pPr>
            <w:r w:rsidRPr="006C7968">
              <w:rPr>
                <w:rFonts w:hint="eastAsia"/>
                <w:sz w:val="20"/>
                <w:szCs w:val="20"/>
              </w:rPr>
              <w:t>32</w:t>
            </w:r>
          </w:p>
        </w:tc>
        <w:tc>
          <w:tcPr>
            <w:tcW w:w="317" w:type="pct"/>
            <w:vAlign w:val="center"/>
          </w:tcPr>
          <w:p w14:paraId="4FE518BD" w14:textId="20DF6784" w:rsidR="00D36D04" w:rsidRPr="006C7968" w:rsidRDefault="00D36D04" w:rsidP="00D36D04">
            <w:pPr>
              <w:spacing w:line="360" w:lineRule="auto"/>
              <w:jc w:val="center"/>
              <w:rPr>
                <w:sz w:val="20"/>
                <w:szCs w:val="20"/>
              </w:rPr>
            </w:pPr>
            <w:r w:rsidRPr="006C7968">
              <w:rPr>
                <w:rFonts w:hint="eastAsia"/>
                <w:sz w:val="20"/>
                <w:szCs w:val="20"/>
              </w:rPr>
              <w:t>0</w:t>
            </w:r>
          </w:p>
        </w:tc>
        <w:tc>
          <w:tcPr>
            <w:tcW w:w="272" w:type="pct"/>
            <w:vAlign w:val="center"/>
          </w:tcPr>
          <w:p w14:paraId="22F2EE9E" w14:textId="77777777" w:rsidR="00D36D04" w:rsidRPr="006C7968" w:rsidRDefault="00D36D04" w:rsidP="00D36D04">
            <w:pPr>
              <w:spacing w:line="360" w:lineRule="auto"/>
              <w:jc w:val="center"/>
              <w:rPr>
                <w:sz w:val="20"/>
                <w:szCs w:val="20"/>
              </w:rPr>
            </w:pPr>
            <w:r w:rsidRPr="006C7968">
              <w:rPr>
                <w:rFonts w:hint="eastAsia"/>
                <w:sz w:val="20"/>
                <w:szCs w:val="20"/>
              </w:rPr>
              <w:t>3</w:t>
            </w:r>
          </w:p>
        </w:tc>
        <w:tc>
          <w:tcPr>
            <w:tcW w:w="382" w:type="pct"/>
            <w:vAlign w:val="center"/>
          </w:tcPr>
          <w:p w14:paraId="3BDE4C9D" w14:textId="77777777" w:rsidR="00D36D04" w:rsidRPr="006C7968" w:rsidRDefault="00D36D04" w:rsidP="00D36D04">
            <w:pPr>
              <w:spacing w:line="360" w:lineRule="auto"/>
              <w:jc w:val="center"/>
              <w:rPr>
                <w:sz w:val="20"/>
                <w:szCs w:val="20"/>
              </w:rPr>
            </w:pPr>
            <w:r w:rsidRPr="006C7968">
              <w:rPr>
                <w:sz w:val="20"/>
                <w:szCs w:val="20"/>
              </w:rPr>
              <w:t>考试</w:t>
            </w:r>
          </w:p>
        </w:tc>
      </w:tr>
      <w:tr w:rsidR="00D36D04" w:rsidRPr="006C7968" w14:paraId="09B74AE8" w14:textId="77777777" w:rsidTr="00D36D04">
        <w:trPr>
          <w:trHeight w:val="318"/>
          <w:jc w:val="center"/>
        </w:trPr>
        <w:tc>
          <w:tcPr>
            <w:tcW w:w="263" w:type="pct"/>
            <w:vAlign w:val="center"/>
          </w:tcPr>
          <w:p w14:paraId="3161EE03" w14:textId="77777777" w:rsidR="00D36D04" w:rsidRPr="006C7968" w:rsidRDefault="00D36D04" w:rsidP="00D36D04">
            <w:pPr>
              <w:spacing w:line="360" w:lineRule="auto"/>
              <w:jc w:val="center"/>
              <w:rPr>
                <w:sz w:val="20"/>
                <w:szCs w:val="20"/>
              </w:rPr>
            </w:pPr>
            <w:r w:rsidRPr="006C7968">
              <w:rPr>
                <w:kern w:val="0"/>
                <w:sz w:val="20"/>
                <w:szCs w:val="20"/>
              </w:rPr>
              <w:t>6</w:t>
            </w:r>
          </w:p>
        </w:tc>
        <w:tc>
          <w:tcPr>
            <w:tcW w:w="941" w:type="pct"/>
            <w:vAlign w:val="center"/>
          </w:tcPr>
          <w:p w14:paraId="14F4C7E1" w14:textId="77777777" w:rsidR="00D36D04" w:rsidRPr="006C7968" w:rsidRDefault="00D36D04" w:rsidP="00D36D04">
            <w:pPr>
              <w:spacing w:line="360" w:lineRule="auto"/>
              <w:jc w:val="center"/>
              <w:rPr>
                <w:sz w:val="20"/>
                <w:szCs w:val="20"/>
              </w:rPr>
            </w:pPr>
            <w:r w:rsidRPr="006C7968">
              <w:rPr>
                <w:sz w:val="20"/>
                <w:szCs w:val="20"/>
              </w:rPr>
              <w:t>1150006</w:t>
            </w:r>
          </w:p>
        </w:tc>
        <w:tc>
          <w:tcPr>
            <w:tcW w:w="1072" w:type="pct"/>
            <w:vAlign w:val="center"/>
          </w:tcPr>
          <w:p w14:paraId="0DA4AD9A" w14:textId="349A1E6C" w:rsidR="00D36D04" w:rsidRPr="006C7968" w:rsidRDefault="00D36D04" w:rsidP="00D36D04">
            <w:pPr>
              <w:jc w:val="center"/>
              <w:rPr>
                <w:sz w:val="20"/>
                <w:szCs w:val="20"/>
              </w:rPr>
            </w:pPr>
            <w:bookmarkStart w:id="10" w:name="OLE_LINK4"/>
            <w:r w:rsidRPr="006C7968">
              <w:rPr>
                <w:rFonts w:hint="eastAsia"/>
                <w:sz w:val="20"/>
                <w:szCs w:val="20"/>
              </w:rPr>
              <w:t>固体废物处理及资源化</w:t>
            </w:r>
            <w:bookmarkEnd w:id="10"/>
          </w:p>
        </w:tc>
        <w:tc>
          <w:tcPr>
            <w:tcW w:w="257" w:type="pct"/>
            <w:vAlign w:val="center"/>
          </w:tcPr>
          <w:p w14:paraId="01A49C87" w14:textId="77777777" w:rsidR="00D36D04" w:rsidRPr="006C7968" w:rsidRDefault="00D36D04" w:rsidP="00D36D04">
            <w:pPr>
              <w:spacing w:line="360" w:lineRule="auto"/>
              <w:jc w:val="center"/>
              <w:rPr>
                <w:sz w:val="20"/>
                <w:szCs w:val="20"/>
              </w:rPr>
            </w:pPr>
            <w:r w:rsidRPr="006C7968">
              <w:rPr>
                <w:rFonts w:hint="eastAsia"/>
                <w:sz w:val="20"/>
                <w:szCs w:val="20"/>
              </w:rPr>
              <w:t>2</w:t>
            </w:r>
          </w:p>
        </w:tc>
        <w:tc>
          <w:tcPr>
            <w:tcW w:w="273" w:type="pct"/>
            <w:vAlign w:val="center"/>
          </w:tcPr>
          <w:p w14:paraId="2315A7A2" w14:textId="77777777" w:rsidR="00D36D04" w:rsidRPr="006C7968" w:rsidRDefault="00D36D04" w:rsidP="00D36D04">
            <w:pPr>
              <w:spacing w:line="360" w:lineRule="auto"/>
              <w:jc w:val="center"/>
              <w:rPr>
                <w:sz w:val="20"/>
                <w:szCs w:val="20"/>
              </w:rPr>
            </w:pPr>
            <w:r w:rsidRPr="006C7968">
              <w:rPr>
                <w:sz w:val="20"/>
                <w:szCs w:val="20"/>
              </w:rPr>
              <w:t>2</w:t>
            </w:r>
          </w:p>
        </w:tc>
        <w:tc>
          <w:tcPr>
            <w:tcW w:w="366" w:type="pct"/>
            <w:vAlign w:val="center"/>
          </w:tcPr>
          <w:p w14:paraId="10CCBB5C" w14:textId="77777777" w:rsidR="00D36D04" w:rsidRPr="006C7968" w:rsidRDefault="00D36D04" w:rsidP="00D36D04">
            <w:pPr>
              <w:spacing w:line="360" w:lineRule="auto"/>
              <w:jc w:val="center"/>
              <w:rPr>
                <w:sz w:val="20"/>
                <w:szCs w:val="20"/>
              </w:rPr>
            </w:pPr>
            <w:r w:rsidRPr="006C7968">
              <w:rPr>
                <w:sz w:val="20"/>
                <w:szCs w:val="20"/>
              </w:rPr>
              <w:t>32</w:t>
            </w:r>
          </w:p>
        </w:tc>
        <w:tc>
          <w:tcPr>
            <w:tcW w:w="267" w:type="pct"/>
            <w:vAlign w:val="center"/>
          </w:tcPr>
          <w:p w14:paraId="193C7EAB" w14:textId="77777777" w:rsidR="00D36D04" w:rsidRPr="006C7968" w:rsidRDefault="00D36D04" w:rsidP="00D36D04">
            <w:pPr>
              <w:spacing w:line="360" w:lineRule="auto"/>
              <w:jc w:val="center"/>
              <w:rPr>
                <w:sz w:val="20"/>
                <w:szCs w:val="20"/>
              </w:rPr>
            </w:pPr>
            <w:r w:rsidRPr="006C7968">
              <w:rPr>
                <w:sz w:val="20"/>
                <w:szCs w:val="20"/>
              </w:rPr>
              <w:t>0</w:t>
            </w:r>
          </w:p>
        </w:tc>
        <w:tc>
          <w:tcPr>
            <w:tcW w:w="273" w:type="pct"/>
            <w:vAlign w:val="center"/>
          </w:tcPr>
          <w:p w14:paraId="40D437D5" w14:textId="77777777" w:rsidR="00D36D04" w:rsidRPr="006C7968" w:rsidRDefault="00D36D04" w:rsidP="00D36D04">
            <w:pPr>
              <w:spacing w:line="360" w:lineRule="auto"/>
              <w:jc w:val="center"/>
              <w:rPr>
                <w:sz w:val="20"/>
                <w:szCs w:val="20"/>
              </w:rPr>
            </w:pPr>
            <w:r w:rsidRPr="006C7968">
              <w:rPr>
                <w:sz w:val="20"/>
                <w:szCs w:val="20"/>
              </w:rPr>
              <w:t>0</w:t>
            </w:r>
          </w:p>
        </w:tc>
        <w:tc>
          <w:tcPr>
            <w:tcW w:w="317" w:type="pct"/>
            <w:vAlign w:val="center"/>
          </w:tcPr>
          <w:p w14:paraId="286EB013" w14:textId="77777777" w:rsidR="00D36D04" w:rsidRPr="006C7968" w:rsidRDefault="00D36D04" w:rsidP="00D36D04">
            <w:pPr>
              <w:spacing w:line="360" w:lineRule="auto"/>
              <w:jc w:val="center"/>
              <w:rPr>
                <w:sz w:val="20"/>
                <w:szCs w:val="20"/>
              </w:rPr>
            </w:pPr>
            <w:r w:rsidRPr="006C7968">
              <w:rPr>
                <w:rFonts w:hint="eastAsia"/>
                <w:sz w:val="20"/>
                <w:szCs w:val="20"/>
              </w:rPr>
              <w:t>24</w:t>
            </w:r>
          </w:p>
        </w:tc>
        <w:tc>
          <w:tcPr>
            <w:tcW w:w="317" w:type="pct"/>
            <w:vAlign w:val="center"/>
          </w:tcPr>
          <w:p w14:paraId="396581D9" w14:textId="77777777" w:rsidR="00D36D04" w:rsidRPr="006C7968" w:rsidRDefault="00D36D04" w:rsidP="00D36D04">
            <w:pPr>
              <w:spacing w:line="360" w:lineRule="auto"/>
              <w:jc w:val="center"/>
              <w:rPr>
                <w:sz w:val="20"/>
                <w:szCs w:val="20"/>
              </w:rPr>
            </w:pPr>
            <w:r w:rsidRPr="006C7968">
              <w:rPr>
                <w:rFonts w:hint="eastAsia"/>
                <w:sz w:val="20"/>
                <w:szCs w:val="20"/>
              </w:rPr>
              <w:t>8</w:t>
            </w:r>
          </w:p>
        </w:tc>
        <w:tc>
          <w:tcPr>
            <w:tcW w:w="272" w:type="pct"/>
            <w:vAlign w:val="center"/>
          </w:tcPr>
          <w:p w14:paraId="06333D79" w14:textId="77777777" w:rsidR="00D36D04" w:rsidRPr="006C7968" w:rsidRDefault="00D36D04" w:rsidP="00D36D04">
            <w:pPr>
              <w:spacing w:line="360" w:lineRule="auto"/>
              <w:jc w:val="center"/>
              <w:rPr>
                <w:sz w:val="20"/>
                <w:szCs w:val="20"/>
              </w:rPr>
            </w:pPr>
            <w:r w:rsidRPr="006C7968">
              <w:rPr>
                <w:rFonts w:hint="eastAsia"/>
                <w:sz w:val="20"/>
                <w:szCs w:val="20"/>
              </w:rPr>
              <w:t>3</w:t>
            </w:r>
          </w:p>
        </w:tc>
        <w:tc>
          <w:tcPr>
            <w:tcW w:w="382" w:type="pct"/>
            <w:vAlign w:val="center"/>
          </w:tcPr>
          <w:p w14:paraId="3F0A504C" w14:textId="77777777" w:rsidR="00D36D04" w:rsidRPr="006C7968" w:rsidRDefault="00D36D04" w:rsidP="00D36D04">
            <w:pPr>
              <w:spacing w:line="360" w:lineRule="auto"/>
              <w:jc w:val="center"/>
              <w:rPr>
                <w:sz w:val="20"/>
                <w:szCs w:val="20"/>
              </w:rPr>
            </w:pPr>
            <w:r w:rsidRPr="006C7968">
              <w:rPr>
                <w:sz w:val="20"/>
                <w:szCs w:val="20"/>
              </w:rPr>
              <w:t>考试</w:t>
            </w:r>
          </w:p>
        </w:tc>
      </w:tr>
      <w:tr w:rsidR="00D36D04" w:rsidRPr="006C7968" w14:paraId="68597483" w14:textId="77777777" w:rsidTr="00D36D04">
        <w:trPr>
          <w:trHeight w:val="318"/>
          <w:jc w:val="center"/>
        </w:trPr>
        <w:tc>
          <w:tcPr>
            <w:tcW w:w="263" w:type="pct"/>
            <w:vAlign w:val="center"/>
          </w:tcPr>
          <w:p w14:paraId="57C14AD8" w14:textId="77777777" w:rsidR="00D36D04" w:rsidRPr="006C7968" w:rsidRDefault="00D36D04" w:rsidP="00D36D04">
            <w:pPr>
              <w:spacing w:line="360" w:lineRule="auto"/>
              <w:jc w:val="center"/>
              <w:rPr>
                <w:sz w:val="20"/>
                <w:szCs w:val="20"/>
              </w:rPr>
            </w:pPr>
            <w:r w:rsidRPr="006C7968">
              <w:rPr>
                <w:kern w:val="0"/>
                <w:sz w:val="20"/>
                <w:szCs w:val="20"/>
              </w:rPr>
              <w:t>7</w:t>
            </w:r>
          </w:p>
        </w:tc>
        <w:tc>
          <w:tcPr>
            <w:tcW w:w="941" w:type="pct"/>
            <w:vAlign w:val="center"/>
          </w:tcPr>
          <w:p w14:paraId="2D6132E3" w14:textId="77777777" w:rsidR="00D36D04" w:rsidRPr="006C7968" w:rsidRDefault="00D36D04" w:rsidP="00D36D04">
            <w:pPr>
              <w:spacing w:line="360" w:lineRule="auto"/>
              <w:jc w:val="center"/>
              <w:rPr>
                <w:sz w:val="20"/>
                <w:szCs w:val="20"/>
              </w:rPr>
            </w:pPr>
            <w:r w:rsidRPr="006C7968">
              <w:rPr>
                <w:sz w:val="20"/>
                <w:szCs w:val="20"/>
              </w:rPr>
              <w:t>1150007</w:t>
            </w:r>
          </w:p>
        </w:tc>
        <w:tc>
          <w:tcPr>
            <w:tcW w:w="1072" w:type="pct"/>
            <w:vAlign w:val="center"/>
          </w:tcPr>
          <w:p w14:paraId="04E9EFF5" w14:textId="77777777" w:rsidR="00D36D04" w:rsidRPr="006C7968" w:rsidRDefault="00D36D04" w:rsidP="00D36D04">
            <w:pPr>
              <w:jc w:val="center"/>
              <w:rPr>
                <w:sz w:val="20"/>
                <w:szCs w:val="20"/>
              </w:rPr>
            </w:pPr>
            <w:bookmarkStart w:id="11" w:name="OLE_LINK42"/>
            <w:r w:rsidRPr="006C7968">
              <w:rPr>
                <w:sz w:val="20"/>
                <w:szCs w:val="20"/>
              </w:rPr>
              <w:t>铜陵市城市更新认知与实践</w:t>
            </w:r>
            <w:bookmarkEnd w:id="11"/>
          </w:p>
        </w:tc>
        <w:tc>
          <w:tcPr>
            <w:tcW w:w="257" w:type="pct"/>
            <w:vAlign w:val="center"/>
          </w:tcPr>
          <w:p w14:paraId="1DA7340B" w14:textId="3C27B16B" w:rsidR="00D36D04" w:rsidRPr="006C7968" w:rsidRDefault="00D36D04" w:rsidP="00D36D04">
            <w:pPr>
              <w:spacing w:line="360" w:lineRule="auto"/>
              <w:jc w:val="center"/>
              <w:rPr>
                <w:sz w:val="20"/>
                <w:szCs w:val="20"/>
              </w:rPr>
            </w:pPr>
            <w:r w:rsidRPr="006C7968">
              <w:rPr>
                <w:rFonts w:hint="eastAsia"/>
                <w:sz w:val="20"/>
                <w:szCs w:val="20"/>
              </w:rPr>
              <w:t>2</w:t>
            </w:r>
          </w:p>
        </w:tc>
        <w:tc>
          <w:tcPr>
            <w:tcW w:w="273" w:type="pct"/>
            <w:vAlign w:val="center"/>
          </w:tcPr>
          <w:p w14:paraId="328439A7" w14:textId="77777777" w:rsidR="00D36D04" w:rsidRPr="006C7968" w:rsidRDefault="00D36D04" w:rsidP="00D36D04">
            <w:pPr>
              <w:spacing w:line="360" w:lineRule="auto"/>
              <w:jc w:val="center"/>
              <w:rPr>
                <w:sz w:val="20"/>
                <w:szCs w:val="20"/>
              </w:rPr>
            </w:pPr>
            <w:r w:rsidRPr="006C7968">
              <w:rPr>
                <w:sz w:val="20"/>
                <w:szCs w:val="20"/>
              </w:rPr>
              <w:t>2</w:t>
            </w:r>
          </w:p>
        </w:tc>
        <w:tc>
          <w:tcPr>
            <w:tcW w:w="366" w:type="pct"/>
            <w:vAlign w:val="center"/>
          </w:tcPr>
          <w:p w14:paraId="15A4833A" w14:textId="77777777" w:rsidR="00D36D04" w:rsidRPr="006C7968" w:rsidRDefault="00D36D04" w:rsidP="00D36D04">
            <w:pPr>
              <w:spacing w:line="360" w:lineRule="auto"/>
              <w:jc w:val="center"/>
              <w:rPr>
                <w:sz w:val="20"/>
                <w:szCs w:val="20"/>
              </w:rPr>
            </w:pPr>
            <w:r w:rsidRPr="006C7968">
              <w:rPr>
                <w:sz w:val="20"/>
                <w:szCs w:val="20"/>
              </w:rPr>
              <w:t>32</w:t>
            </w:r>
          </w:p>
        </w:tc>
        <w:tc>
          <w:tcPr>
            <w:tcW w:w="267" w:type="pct"/>
            <w:vAlign w:val="center"/>
          </w:tcPr>
          <w:p w14:paraId="634B0D74" w14:textId="77777777" w:rsidR="00D36D04" w:rsidRPr="006C7968" w:rsidRDefault="00D36D04" w:rsidP="00D36D04">
            <w:pPr>
              <w:spacing w:line="360" w:lineRule="auto"/>
              <w:jc w:val="center"/>
              <w:rPr>
                <w:sz w:val="20"/>
                <w:szCs w:val="20"/>
              </w:rPr>
            </w:pPr>
            <w:r w:rsidRPr="006C7968">
              <w:rPr>
                <w:sz w:val="20"/>
                <w:szCs w:val="20"/>
              </w:rPr>
              <w:t>0</w:t>
            </w:r>
          </w:p>
        </w:tc>
        <w:tc>
          <w:tcPr>
            <w:tcW w:w="273" w:type="pct"/>
            <w:vAlign w:val="center"/>
          </w:tcPr>
          <w:p w14:paraId="514FFC9F" w14:textId="77777777" w:rsidR="00D36D04" w:rsidRPr="006C7968" w:rsidRDefault="00D36D04" w:rsidP="00D36D04">
            <w:pPr>
              <w:spacing w:line="360" w:lineRule="auto"/>
              <w:jc w:val="center"/>
              <w:rPr>
                <w:sz w:val="20"/>
                <w:szCs w:val="20"/>
              </w:rPr>
            </w:pPr>
            <w:r w:rsidRPr="006C7968">
              <w:rPr>
                <w:sz w:val="20"/>
                <w:szCs w:val="20"/>
              </w:rPr>
              <w:t>0</w:t>
            </w:r>
          </w:p>
        </w:tc>
        <w:tc>
          <w:tcPr>
            <w:tcW w:w="317" w:type="pct"/>
            <w:vAlign w:val="center"/>
          </w:tcPr>
          <w:p w14:paraId="049B45AB" w14:textId="195436E6" w:rsidR="00D36D04" w:rsidRPr="006C7968" w:rsidRDefault="00D36D04" w:rsidP="00D36D04">
            <w:pPr>
              <w:spacing w:line="360" w:lineRule="auto"/>
              <w:jc w:val="center"/>
              <w:rPr>
                <w:sz w:val="20"/>
                <w:szCs w:val="20"/>
              </w:rPr>
            </w:pPr>
            <w:r w:rsidRPr="006C7968">
              <w:rPr>
                <w:rFonts w:hint="eastAsia"/>
                <w:sz w:val="20"/>
                <w:szCs w:val="20"/>
              </w:rPr>
              <w:t>32</w:t>
            </w:r>
          </w:p>
        </w:tc>
        <w:tc>
          <w:tcPr>
            <w:tcW w:w="317" w:type="pct"/>
            <w:vAlign w:val="center"/>
          </w:tcPr>
          <w:p w14:paraId="53CC65CB" w14:textId="556C5F9E" w:rsidR="00D36D04" w:rsidRPr="006C7968" w:rsidRDefault="00D36D04" w:rsidP="00D36D04">
            <w:pPr>
              <w:spacing w:line="360" w:lineRule="auto"/>
              <w:jc w:val="center"/>
              <w:rPr>
                <w:sz w:val="20"/>
                <w:szCs w:val="20"/>
              </w:rPr>
            </w:pPr>
            <w:r w:rsidRPr="006C7968">
              <w:rPr>
                <w:rFonts w:hint="eastAsia"/>
                <w:sz w:val="20"/>
                <w:szCs w:val="20"/>
              </w:rPr>
              <w:t>0</w:t>
            </w:r>
          </w:p>
        </w:tc>
        <w:tc>
          <w:tcPr>
            <w:tcW w:w="272" w:type="pct"/>
            <w:vAlign w:val="center"/>
          </w:tcPr>
          <w:p w14:paraId="636A112F" w14:textId="77777777" w:rsidR="00D36D04" w:rsidRPr="006C7968" w:rsidRDefault="00D36D04" w:rsidP="00D36D04">
            <w:pPr>
              <w:spacing w:line="360" w:lineRule="auto"/>
              <w:jc w:val="center"/>
              <w:rPr>
                <w:sz w:val="20"/>
                <w:szCs w:val="20"/>
              </w:rPr>
            </w:pPr>
            <w:r w:rsidRPr="006C7968">
              <w:rPr>
                <w:rFonts w:hint="eastAsia"/>
                <w:sz w:val="20"/>
                <w:szCs w:val="20"/>
              </w:rPr>
              <w:t>4</w:t>
            </w:r>
          </w:p>
        </w:tc>
        <w:tc>
          <w:tcPr>
            <w:tcW w:w="382" w:type="pct"/>
            <w:vAlign w:val="center"/>
          </w:tcPr>
          <w:p w14:paraId="72A2BDD4" w14:textId="77777777" w:rsidR="00D36D04" w:rsidRPr="006C7968" w:rsidRDefault="00D36D04" w:rsidP="00D36D04">
            <w:pPr>
              <w:spacing w:line="360" w:lineRule="auto"/>
              <w:jc w:val="center"/>
              <w:rPr>
                <w:sz w:val="20"/>
                <w:szCs w:val="20"/>
              </w:rPr>
            </w:pPr>
            <w:r w:rsidRPr="006C7968">
              <w:rPr>
                <w:rFonts w:hint="eastAsia"/>
                <w:sz w:val="20"/>
                <w:szCs w:val="20"/>
              </w:rPr>
              <w:t>考查</w:t>
            </w:r>
          </w:p>
        </w:tc>
      </w:tr>
      <w:tr w:rsidR="00D36D04" w:rsidRPr="006C7968" w14:paraId="3ACA879B" w14:textId="77777777" w:rsidTr="00D36D04">
        <w:trPr>
          <w:trHeight w:val="318"/>
          <w:jc w:val="center"/>
        </w:trPr>
        <w:tc>
          <w:tcPr>
            <w:tcW w:w="2276" w:type="pct"/>
            <w:gridSpan w:val="3"/>
            <w:vAlign w:val="center"/>
          </w:tcPr>
          <w:p w14:paraId="4AD7A13A" w14:textId="77777777" w:rsidR="00D36D04" w:rsidRPr="006C7968" w:rsidRDefault="00D36D04" w:rsidP="00D36D04">
            <w:pPr>
              <w:spacing w:line="360" w:lineRule="auto"/>
              <w:jc w:val="center"/>
              <w:rPr>
                <w:sz w:val="20"/>
                <w:szCs w:val="20"/>
              </w:rPr>
            </w:pPr>
            <w:r w:rsidRPr="006C7968">
              <w:rPr>
                <w:kern w:val="0"/>
                <w:sz w:val="20"/>
                <w:szCs w:val="20"/>
              </w:rPr>
              <w:t>小计</w:t>
            </w:r>
          </w:p>
        </w:tc>
        <w:tc>
          <w:tcPr>
            <w:tcW w:w="257" w:type="pct"/>
            <w:vAlign w:val="center"/>
          </w:tcPr>
          <w:p w14:paraId="4D510D87" w14:textId="5CBD885E" w:rsidR="00D36D04" w:rsidRPr="006C7968" w:rsidRDefault="00D36D04" w:rsidP="00D36D04">
            <w:pPr>
              <w:spacing w:line="360" w:lineRule="auto"/>
              <w:jc w:val="center"/>
              <w:rPr>
                <w:sz w:val="20"/>
                <w:szCs w:val="20"/>
              </w:rPr>
            </w:pPr>
            <w:r w:rsidRPr="006C7968">
              <w:rPr>
                <w:sz w:val="20"/>
                <w:szCs w:val="20"/>
              </w:rPr>
              <w:t>1</w:t>
            </w:r>
            <w:r w:rsidRPr="006C7968">
              <w:rPr>
                <w:rFonts w:hint="eastAsia"/>
                <w:sz w:val="20"/>
                <w:szCs w:val="20"/>
              </w:rPr>
              <w:t>4</w:t>
            </w:r>
          </w:p>
        </w:tc>
        <w:tc>
          <w:tcPr>
            <w:tcW w:w="273" w:type="pct"/>
            <w:vAlign w:val="center"/>
          </w:tcPr>
          <w:p w14:paraId="3980DD9E" w14:textId="77777777" w:rsidR="00D36D04" w:rsidRPr="006C7968" w:rsidRDefault="00D36D04" w:rsidP="00D36D04">
            <w:pPr>
              <w:spacing w:line="360" w:lineRule="auto"/>
              <w:jc w:val="center"/>
              <w:rPr>
                <w:sz w:val="20"/>
                <w:szCs w:val="20"/>
              </w:rPr>
            </w:pPr>
            <w:r w:rsidRPr="006C7968">
              <w:rPr>
                <w:rFonts w:hint="eastAsia"/>
                <w:sz w:val="20"/>
                <w:szCs w:val="20"/>
              </w:rPr>
              <w:t>14</w:t>
            </w:r>
          </w:p>
        </w:tc>
        <w:tc>
          <w:tcPr>
            <w:tcW w:w="366" w:type="pct"/>
            <w:vAlign w:val="center"/>
          </w:tcPr>
          <w:p w14:paraId="1FC2CD9E" w14:textId="77777777" w:rsidR="00D36D04" w:rsidRPr="006C7968" w:rsidRDefault="00D36D04" w:rsidP="00D36D04">
            <w:pPr>
              <w:spacing w:line="360" w:lineRule="auto"/>
              <w:jc w:val="center"/>
              <w:rPr>
                <w:sz w:val="20"/>
                <w:szCs w:val="20"/>
              </w:rPr>
            </w:pPr>
            <w:r w:rsidRPr="006C7968">
              <w:rPr>
                <w:rFonts w:hint="eastAsia"/>
                <w:sz w:val="20"/>
                <w:szCs w:val="20"/>
              </w:rPr>
              <w:t>224</w:t>
            </w:r>
          </w:p>
        </w:tc>
        <w:tc>
          <w:tcPr>
            <w:tcW w:w="267" w:type="pct"/>
            <w:vAlign w:val="center"/>
          </w:tcPr>
          <w:p w14:paraId="0F56EA5D" w14:textId="77777777" w:rsidR="00D36D04" w:rsidRPr="006C7968" w:rsidRDefault="00D36D04" w:rsidP="00D36D04">
            <w:pPr>
              <w:spacing w:line="360" w:lineRule="auto"/>
              <w:jc w:val="center"/>
              <w:rPr>
                <w:sz w:val="20"/>
                <w:szCs w:val="20"/>
              </w:rPr>
            </w:pPr>
            <w:r w:rsidRPr="006C7968">
              <w:rPr>
                <w:sz w:val="20"/>
                <w:szCs w:val="20"/>
              </w:rPr>
              <w:t>0</w:t>
            </w:r>
          </w:p>
        </w:tc>
        <w:tc>
          <w:tcPr>
            <w:tcW w:w="273" w:type="pct"/>
            <w:vAlign w:val="center"/>
          </w:tcPr>
          <w:p w14:paraId="14699B99" w14:textId="77777777" w:rsidR="00D36D04" w:rsidRPr="006C7968" w:rsidRDefault="00D36D04" w:rsidP="00D36D04">
            <w:pPr>
              <w:spacing w:line="360" w:lineRule="auto"/>
              <w:jc w:val="center"/>
              <w:rPr>
                <w:sz w:val="20"/>
                <w:szCs w:val="20"/>
              </w:rPr>
            </w:pPr>
            <w:r w:rsidRPr="006C7968">
              <w:rPr>
                <w:sz w:val="20"/>
                <w:szCs w:val="20"/>
              </w:rPr>
              <w:t>0</w:t>
            </w:r>
          </w:p>
        </w:tc>
        <w:tc>
          <w:tcPr>
            <w:tcW w:w="317" w:type="pct"/>
            <w:vAlign w:val="center"/>
          </w:tcPr>
          <w:p w14:paraId="3282FDB2" w14:textId="6D339D4E" w:rsidR="00D36D04" w:rsidRPr="006C7968" w:rsidRDefault="00D36D04" w:rsidP="00D36D04">
            <w:pPr>
              <w:spacing w:line="360" w:lineRule="auto"/>
              <w:jc w:val="center"/>
              <w:rPr>
                <w:sz w:val="20"/>
                <w:szCs w:val="20"/>
              </w:rPr>
            </w:pPr>
            <w:r w:rsidRPr="006C7968">
              <w:rPr>
                <w:rFonts w:hint="eastAsia"/>
                <w:sz w:val="20"/>
                <w:szCs w:val="20"/>
              </w:rPr>
              <w:t>180</w:t>
            </w:r>
          </w:p>
        </w:tc>
        <w:tc>
          <w:tcPr>
            <w:tcW w:w="317" w:type="pct"/>
            <w:vAlign w:val="center"/>
          </w:tcPr>
          <w:p w14:paraId="664B6995" w14:textId="44D44902" w:rsidR="00D36D04" w:rsidRPr="006C7968" w:rsidRDefault="00D36D04" w:rsidP="00D36D04">
            <w:pPr>
              <w:spacing w:line="360" w:lineRule="auto"/>
              <w:jc w:val="center"/>
              <w:rPr>
                <w:sz w:val="20"/>
                <w:szCs w:val="20"/>
              </w:rPr>
            </w:pPr>
            <w:r w:rsidRPr="006C7968">
              <w:rPr>
                <w:rFonts w:hint="eastAsia"/>
                <w:sz w:val="20"/>
                <w:szCs w:val="20"/>
              </w:rPr>
              <w:t>44</w:t>
            </w:r>
          </w:p>
        </w:tc>
        <w:tc>
          <w:tcPr>
            <w:tcW w:w="272" w:type="pct"/>
            <w:vAlign w:val="center"/>
          </w:tcPr>
          <w:p w14:paraId="761E63C0" w14:textId="77777777" w:rsidR="00D36D04" w:rsidRPr="006C7968" w:rsidRDefault="00D36D04" w:rsidP="00D36D04">
            <w:pPr>
              <w:spacing w:line="360" w:lineRule="auto"/>
              <w:jc w:val="center"/>
              <w:rPr>
                <w:sz w:val="20"/>
                <w:szCs w:val="20"/>
              </w:rPr>
            </w:pPr>
          </w:p>
        </w:tc>
        <w:tc>
          <w:tcPr>
            <w:tcW w:w="382" w:type="pct"/>
            <w:vAlign w:val="center"/>
          </w:tcPr>
          <w:p w14:paraId="33897141" w14:textId="77777777" w:rsidR="00D36D04" w:rsidRPr="006C7968" w:rsidRDefault="00D36D04" w:rsidP="00D36D04">
            <w:pPr>
              <w:spacing w:line="360" w:lineRule="auto"/>
              <w:jc w:val="center"/>
              <w:rPr>
                <w:sz w:val="20"/>
                <w:szCs w:val="20"/>
              </w:rPr>
            </w:pPr>
          </w:p>
        </w:tc>
      </w:tr>
    </w:tbl>
    <w:bookmarkEnd w:id="0"/>
    <w:p w14:paraId="43DCD813" w14:textId="7A56A8AE" w:rsidR="002C1E90" w:rsidRDefault="00D36D04">
      <w:pPr>
        <w:spacing w:line="480" w:lineRule="exact"/>
        <w:ind w:firstLineChars="200" w:firstLine="560"/>
        <w:rPr>
          <w:rFonts w:eastAsia="黑体"/>
          <w:bCs/>
          <w:sz w:val="28"/>
          <w:szCs w:val="28"/>
        </w:rPr>
      </w:pPr>
      <w:r w:rsidRPr="007F7416">
        <w:rPr>
          <w:rFonts w:eastAsia="黑体"/>
          <w:bCs/>
          <w:sz w:val="28"/>
          <w:szCs w:val="28"/>
        </w:rPr>
        <w:t>五、学分要求与结业方式</w:t>
      </w:r>
    </w:p>
    <w:p w14:paraId="0A5A2D71" w14:textId="77777777" w:rsidR="002C1E90" w:rsidRDefault="00D36D04">
      <w:pPr>
        <w:spacing w:line="480" w:lineRule="exact"/>
        <w:ind w:firstLineChars="200" w:firstLine="482"/>
        <w:rPr>
          <w:b/>
          <w:sz w:val="24"/>
        </w:rPr>
      </w:pPr>
      <w:r>
        <w:rPr>
          <w:b/>
          <w:sz w:val="24"/>
        </w:rPr>
        <w:t>（一）学分要求</w:t>
      </w:r>
    </w:p>
    <w:p w14:paraId="408E080A" w14:textId="6095AFB9" w:rsidR="002C1E90" w:rsidRDefault="007F7416">
      <w:pPr>
        <w:spacing w:line="480" w:lineRule="exact"/>
        <w:ind w:firstLineChars="200" w:firstLine="480"/>
        <w:rPr>
          <w:bCs/>
          <w:sz w:val="24"/>
        </w:rPr>
      </w:pPr>
      <w:r w:rsidRPr="007F7416">
        <w:rPr>
          <w:rFonts w:hint="eastAsia"/>
          <w:bCs/>
          <w:sz w:val="24"/>
        </w:rPr>
        <w:t>“城市更新数智化”微专业</w:t>
      </w:r>
      <w:r>
        <w:rPr>
          <w:bCs/>
          <w:sz w:val="24"/>
        </w:rPr>
        <w:t>课程体系由</w:t>
      </w:r>
      <w:r>
        <w:rPr>
          <w:rFonts w:hint="eastAsia"/>
          <w:bCs/>
          <w:sz w:val="24"/>
        </w:rPr>
        <w:t>7</w:t>
      </w:r>
      <w:r>
        <w:rPr>
          <w:rFonts w:hint="eastAsia"/>
          <w:bCs/>
          <w:sz w:val="24"/>
        </w:rPr>
        <w:t>门</w:t>
      </w:r>
      <w:r>
        <w:rPr>
          <w:bCs/>
          <w:sz w:val="24"/>
        </w:rPr>
        <w:t>课程构成</w:t>
      </w:r>
      <w:r>
        <w:rPr>
          <w:rFonts w:hint="eastAsia"/>
          <w:bCs/>
          <w:sz w:val="24"/>
        </w:rPr>
        <w:t>，</w:t>
      </w:r>
      <w:r>
        <w:rPr>
          <w:bCs/>
          <w:sz w:val="24"/>
        </w:rPr>
        <w:t>共计</w:t>
      </w:r>
      <w:r>
        <w:rPr>
          <w:bCs/>
          <w:sz w:val="24"/>
        </w:rPr>
        <w:t>1</w:t>
      </w:r>
      <w:r w:rsidR="00D44987">
        <w:rPr>
          <w:rFonts w:hint="eastAsia"/>
          <w:bCs/>
          <w:sz w:val="24"/>
        </w:rPr>
        <w:t>4</w:t>
      </w:r>
      <w:r>
        <w:rPr>
          <w:bCs/>
          <w:sz w:val="24"/>
        </w:rPr>
        <w:t>学分。学生须修读</w:t>
      </w:r>
      <w:r>
        <w:rPr>
          <w:rFonts w:hint="eastAsia"/>
          <w:bCs/>
          <w:sz w:val="24"/>
        </w:rPr>
        <w:t>全部</w:t>
      </w:r>
      <w:r>
        <w:rPr>
          <w:rFonts w:hint="eastAsia"/>
          <w:bCs/>
          <w:sz w:val="24"/>
        </w:rPr>
        <w:t>7</w:t>
      </w:r>
      <w:r>
        <w:rPr>
          <w:rFonts w:hint="eastAsia"/>
          <w:bCs/>
          <w:sz w:val="24"/>
        </w:rPr>
        <w:t>门</w:t>
      </w:r>
      <w:r>
        <w:rPr>
          <w:bCs/>
          <w:sz w:val="24"/>
        </w:rPr>
        <w:t>课程</w:t>
      </w:r>
      <w:r>
        <w:rPr>
          <w:rFonts w:hint="eastAsia"/>
          <w:bCs/>
          <w:sz w:val="24"/>
        </w:rPr>
        <w:t>，</w:t>
      </w:r>
      <w:r>
        <w:rPr>
          <w:bCs/>
          <w:sz w:val="24"/>
        </w:rPr>
        <w:t>成绩合格</w:t>
      </w:r>
      <w:r>
        <w:rPr>
          <w:rFonts w:hint="eastAsia"/>
          <w:bCs/>
          <w:sz w:val="24"/>
        </w:rPr>
        <w:t>，</w:t>
      </w:r>
      <w:r>
        <w:rPr>
          <w:bCs/>
          <w:sz w:val="24"/>
        </w:rPr>
        <w:t>且达到</w:t>
      </w:r>
      <w:r>
        <w:rPr>
          <w:bCs/>
          <w:sz w:val="24"/>
        </w:rPr>
        <w:t>1</w:t>
      </w:r>
      <w:r w:rsidR="00D44987">
        <w:rPr>
          <w:rFonts w:hint="eastAsia"/>
          <w:bCs/>
          <w:sz w:val="24"/>
        </w:rPr>
        <w:t>4</w:t>
      </w:r>
      <w:r>
        <w:rPr>
          <w:bCs/>
          <w:sz w:val="24"/>
        </w:rPr>
        <w:t>学分</w:t>
      </w:r>
      <w:r>
        <w:rPr>
          <w:rFonts w:hint="eastAsia"/>
          <w:bCs/>
          <w:sz w:val="24"/>
        </w:rPr>
        <w:t>，</w:t>
      </w:r>
      <w:r>
        <w:rPr>
          <w:bCs/>
          <w:sz w:val="24"/>
        </w:rPr>
        <w:t>方可取得</w:t>
      </w:r>
      <w:r w:rsidRPr="007F7416">
        <w:rPr>
          <w:rFonts w:hint="eastAsia"/>
          <w:bCs/>
          <w:sz w:val="24"/>
        </w:rPr>
        <w:t>“城市更新数智化”微专业</w:t>
      </w:r>
      <w:r>
        <w:rPr>
          <w:bCs/>
          <w:sz w:val="24"/>
        </w:rPr>
        <w:t>证书。</w:t>
      </w:r>
    </w:p>
    <w:p w14:paraId="23D7461F" w14:textId="47ADB367" w:rsidR="002C1E90" w:rsidRDefault="00D36D04">
      <w:pPr>
        <w:spacing w:line="480" w:lineRule="exact"/>
        <w:ind w:firstLineChars="200" w:firstLine="480"/>
        <w:rPr>
          <w:bCs/>
          <w:sz w:val="24"/>
        </w:rPr>
      </w:pPr>
      <w:r>
        <w:rPr>
          <w:bCs/>
          <w:sz w:val="24"/>
        </w:rPr>
        <w:lastRenderedPageBreak/>
        <w:t>单门课程的考核与学分认定标准遵照学校选课管理的相关规定执行。学生因特殊情况不能修满</w:t>
      </w:r>
      <w:r>
        <w:rPr>
          <w:bCs/>
          <w:sz w:val="24"/>
        </w:rPr>
        <w:t>1</w:t>
      </w:r>
      <w:r w:rsidR="007E5A95">
        <w:rPr>
          <w:rFonts w:hint="eastAsia"/>
          <w:bCs/>
          <w:sz w:val="24"/>
        </w:rPr>
        <w:t>4</w:t>
      </w:r>
      <w:r>
        <w:rPr>
          <w:bCs/>
          <w:sz w:val="24"/>
        </w:rPr>
        <w:t>学分者</w:t>
      </w:r>
      <w:r>
        <w:rPr>
          <w:rFonts w:hint="eastAsia"/>
          <w:bCs/>
          <w:sz w:val="24"/>
        </w:rPr>
        <w:t>，</w:t>
      </w:r>
      <w:r>
        <w:rPr>
          <w:bCs/>
          <w:sz w:val="24"/>
        </w:rPr>
        <w:t>可根据学校相关管理办法申请延期结业</w:t>
      </w:r>
      <w:r>
        <w:rPr>
          <w:rFonts w:hint="eastAsia"/>
          <w:bCs/>
          <w:sz w:val="24"/>
        </w:rPr>
        <w:t>，</w:t>
      </w:r>
      <w:r>
        <w:rPr>
          <w:bCs/>
          <w:sz w:val="24"/>
        </w:rPr>
        <w:t>期限最长不超过</w:t>
      </w:r>
      <w:r>
        <w:rPr>
          <w:bCs/>
          <w:sz w:val="24"/>
        </w:rPr>
        <w:t>2</w:t>
      </w:r>
      <w:r>
        <w:rPr>
          <w:bCs/>
          <w:sz w:val="24"/>
        </w:rPr>
        <w:t>年。</w:t>
      </w:r>
    </w:p>
    <w:p w14:paraId="14A9C89D" w14:textId="77777777" w:rsidR="002C1E90" w:rsidRDefault="00D36D04">
      <w:pPr>
        <w:spacing w:line="480" w:lineRule="exact"/>
        <w:ind w:firstLineChars="200" w:firstLine="482"/>
        <w:rPr>
          <w:b/>
          <w:sz w:val="24"/>
        </w:rPr>
      </w:pPr>
      <w:r>
        <w:rPr>
          <w:b/>
          <w:sz w:val="24"/>
        </w:rPr>
        <w:t>（二）结业方式</w:t>
      </w:r>
    </w:p>
    <w:p w14:paraId="5081EF19" w14:textId="3984FC99" w:rsidR="002C1E90" w:rsidRDefault="00D36D04">
      <w:pPr>
        <w:spacing w:line="480" w:lineRule="exact"/>
        <w:ind w:firstLineChars="200" w:firstLine="480"/>
        <w:rPr>
          <w:bCs/>
          <w:sz w:val="24"/>
        </w:rPr>
      </w:pPr>
      <w:r>
        <w:rPr>
          <w:bCs/>
          <w:sz w:val="24"/>
        </w:rPr>
        <w:t>学生修满</w:t>
      </w:r>
      <w:r>
        <w:rPr>
          <w:bCs/>
          <w:sz w:val="24"/>
        </w:rPr>
        <w:t>1</w:t>
      </w:r>
      <w:r w:rsidR="007E5A95">
        <w:rPr>
          <w:rFonts w:hint="eastAsia"/>
          <w:bCs/>
          <w:sz w:val="24"/>
        </w:rPr>
        <w:t>4</w:t>
      </w:r>
      <w:r>
        <w:rPr>
          <w:bCs/>
          <w:sz w:val="24"/>
        </w:rPr>
        <w:t>学分且各科目成绩合格</w:t>
      </w:r>
      <w:r>
        <w:rPr>
          <w:rFonts w:hint="eastAsia"/>
          <w:bCs/>
          <w:sz w:val="24"/>
        </w:rPr>
        <w:t>，</w:t>
      </w:r>
      <w:r>
        <w:rPr>
          <w:bCs/>
          <w:sz w:val="24"/>
        </w:rPr>
        <w:t>由</w:t>
      </w:r>
      <w:r w:rsidR="007F7416">
        <w:rPr>
          <w:rFonts w:hint="eastAsia"/>
          <w:bCs/>
          <w:sz w:val="24"/>
        </w:rPr>
        <w:t>建筑工程</w:t>
      </w:r>
      <w:r>
        <w:rPr>
          <w:bCs/>
          <w:sz w:val="24"/>
        </w:rPr>
        <w:t>学院审核通过后</w:t>
      </w:r>
      <w:r>
        <w:rPr>
          <w:rFonts w:hint="eastAsia"/>
          <w:bCs/>
          <w:sz w:val="24"/>
        </w:rPr>
        <w:t>，</w:t>
      </w:r>
      <w:r>
        <w:rPr>
          <w:bCs/>
          <w:sz w:val="24"/>
        </w:rPr>
        <w:t>报教务处进行资格审查</w:t>
      </w:r>
      <w:r>
        <w:rPr>
          <w:rFonts w:hint="eastAsia"/>
          <w:bCs/>
          <w:sz w:val="24"/>
        </w:rPr>
        <w:t>，</w:t>
      </w:r>
      <w:r>
        <w:rPr>
          <w:bCs/>
          <w:sz w:val="24"/>
        </w:rPr>
        <w:t>符合要求者准予结业。达到结业要求的学生</w:t>
      </w:r>
      <w:r>
        <w:rPr>
          <w:rFonts w:hint="eastAsia"/>
          <w:bCs/>
          <w:sz w:val="24"/>
        </w:rPr>
        <w:t>，</w:t>
      </w:r>
      <w:r>
        <w:rPr>
          <w:bCs/>
          <w:sz w:val="24"/>
        </w:rPr>
        <w:t>由学校统一制作和发放</w:t>
      </w:r>
      <w:r w:rsidR="007F7416" w:rsidRPr="007F7416">
        <w:rPr>
          <w:rFonts w:hint="eastAsia"/>
          <w:bCs/>
          <w:sz w:val="24"/>
        </w:rPr>
        <w:t>“城市更新数智化”微专业</w:t>
      </w:r>
      <w:r>
        <w:rPr>
          <w:bCs/>
          <w:sz w:val="24"/>
        </w:rPr>
        <w:t>证书</w:t>
      </w:r>
      <w:r>
        <w:rPr>
          <w:rFonts w:hint="eastAsia"/>
          <w:bCs/>
          <w:sz w:val="24"/>
        </w:rPr>
        <w:t>，</w:t>
      </w:r>
      <w:r>
        <w:rPr>
          <w:bCs/>
          <w:sz w:val="24"/>
        </w:rPr>
        <w:t>作为学生获得微专业学习证明。</w:t>
      </w:r>
    </w:p>
    <w:p w14:paraId="23BE7789" w14:textId="77777777" w:rsidR="002C1E90" w:rsidRDefault="00D36D04">
      <w:pPr>
        <w:spacing w:line="480" w:lineRule="exact"/>
        <w:ind w:firstLineChars="200" w:firstLine="482"/>
        <w:rPr>
          <w:b/>
          <w:sz w:val="24"/>
        </w:rPr>
      </w:pPr>
      <w:r>
        <w:rPr>
          <w:b/>
          <w:sz w:val="24"/>
        </w:rPr>
        <w:t>（三）学分认定与转换</w:t>
      </w:r>
    </w:p>
    <w:p w14:paraId="5CFC9A5C" w14:textId="34CC6D61" w:rsidR="002C1E90" w:rsidRDefault="00D36D04">
      <w:pPr>
        <w:spacing w:line="480" w:lineRule="exact"/>
        <w:ind w:firstLineChars="200" w:firstLine="480"/>
        <w:rPr>
          <w:bCs/>
          <w:sz w:val="24"/>
        </w:rPr>
      </w:pPr>
      <w:r>
        <w:rPr>
          <w:bCs/>
          <w:sz w:val="24"/>
        </w:rPr>
        <w:t>微专业课程与学生主修专业的相关课程可以实现学分认定</w:t>
      </w:r>
      <w:r>
        <w:rPr>
          <w:rFonts w:hint="eastAsia"/>
          <w:bCs/>
          <w:sz w:val="24"/>
        </w:rPr>
        <w:t>，</w:t>
      </w:r>
      <w:r>
        <w:rPr>
          <w:bCs/>
          <w:sz w:val="24"/>
        </w:rPr>
        <w:t>相关课程目录及认定办法由</w:t>
      </w:r>
      <w:r w:rsidR="007F7416">
        <w:rPr>
          <w:rFonts w:hint="eastAsia"/>
          <w:bCs/>
          <w:sz w:val="24"/>
        </w:rPr>
        <w:t>建筑工程学院</w:t>
      </w:r>
      <w:r>
        <w:rPr>
          <w:bCs/>
          <w:sz w:val="24"/>
        </w:rPr>
        <w:t>与相关教学单位协商确定</w:t>
      </w:r>
      <w:r>
        <w:rPr>
          <w:rFonts w:hint="eastAsia"/>
          <w:bCs/>
          <w:sz w:val="24"/>
        </w:rPr>
        <w:t>，</w:t>
      </w:r>
      <w:r>
        <w:rPr>
          <w:bCs/>
          <w:sz w:val="24"/>
        </w:rPr>
        <w:t>报教务处审批通过后</w:t>
      </w:r>
      <w:r>
        <w:rPr>
          <w:rFonts w:hint="eastAsia"/>
          <w:bCs/>
          <w:sz w:val="24"/>
        </w:rPr>
        <w:t>，</w:t>
      </w:r>
      <w:r>
        <w:rPr>
          <w:bCs/>
          <w:sz w:val="24"/>
        </w:rPr>
        <w:t>在微专业招生简章中向学生公布。</w:t>
      </w:r>
    </w:p>
    <w:p w14:paraId="61BAA239" w14:textId="77777777" w:rsidR="002C1E90" w:rsidRDefault="00D36D04">
      <w:pPr>
        <w:spacing w:line="480" w:lineRule="exact"/>
        <w:ind w:firstLineChars="200" w:firstLine="480"/>
        <w:rPr>
          <w:bCs/>
          <w:sz w:val="24"/>
        </w:rPr>
      </w:pPr>
      <w:r>
        <w:rPr>
          <w:bCs/>
          <w:sz w:val="24"/>
        </w:rPr>
        <w:t>学生取得的微专业课程学分</w:t>
      </w:r>
      <w:r>
        <w:rPr>
          <w:rFonts w:hint="eastAsia"/>
          <w:bCs/>
          <w:sz w:val="24"/>
        </w:rPr>
        <w:t>，</w:t>
      </w:r>
      <w:r>
        <w:rPr>
          <w:bCs/>
          <w:sz w:val="24"/>
        </w:rPr>
        <w:t>可以根据课程性质和学习内容</w:t>
      </w:r>
      <w:r>
        <w:rPr>
          <w:rFonts w:hint="eastAsia"/>
          <w:bCs/>
          <w:sz w:val="24"/>
        </w:rPr>
        <w:t>，</w:t>
      </w:r>
      <w:r>
        <w:rPr>
          <w:bCs/>
          <w:sz w:val="24"/>
        </w:rPr>
        <w:t>申请转换为主修专业的通识选修课、专业选修课等类型的学分</w:t>
      </w:r>
      <w:r>
        <w:rPr>
          <w:rFonts w:hint="eastAsia"/>
          <w:bCs/>
          <w:sz w:val="24"/>
        </w:rPr>
        <w:t>，</w:t>
      </w:r>
      <w:r>
        <w:rPr>
          <w:bCs/>
          <w:sz w:val="24"/>
        </w:rPr>
        <w:t>具体认定标准由微专业举办学院与相关教学单位协商确定。</w:t>
      </w:r>
    </w:p>
    <w:p w14:paraId="4FEE46A3" w14:textId="77777777" w:rsidR="002C1E90" w:rsidRDefault="00D36D04">
      <w:pPr>
        <w:spacing w:line="480" w:lineRule="exact"/>
        <w:ind w:firstLineChars="200" w:firstLine="482"/>
        <w:rPr>
          <w:b/>
          <w:sz w:val="24"/>
        </w:rPr>
      </w:pPr>
      <w:r>
        <w:rPr>
          <w:b/>
          <w:sz w:val="24"/>
        </w:rPr>
        <w:t>（四）退出机制</w:t>
      </w:r>
    </w:p>
    <w:p w14:paraId="0318C491" w14:textId="0D320525" w:rsidR="002C1E90" w:rsidRDefault="00D36D04">
      <w:pPr>
        <w:spacing w:line="480" w:lineRule="exact"/>
        <w:ind w:firstLineChars="200" w:firstLine="480"/>
        <w:rPr>
          <w:bCs/>
          <w:sz w:val="24"/>
        </w:rPr>
      </w:pPr>
      <w:r>
        <w:rPr>
          <w:bCs/>
          <w:sz w:val="24"/>
        </w:rPr>
        <w:t>学生因特殊原因不能继续修读微专业课程的</w:t>
      </w:r>
      <w:r>
        <w:rPr>
          <w:rFonts w:hint="eastAsia"/>
          <w:bCs/>
          <w:sz w:val="24"/>
        </w:rPr>
        <w:t>，</w:t>
      </w:r>
      <w:r>
        <w:rPr>
          <w:bCs/>
          <w:sz w:val="24"/>
        </w:rPr>
        <w:t>可以申请退出微专业学习。退出申请须以书面形式提交</w:t>
      </w:r>
      <w:r w:rsidR="007F7416">
        <w:rPr>
          <w:rFonts w:hint="eastAsia"/>
          <w:bCs/>
          <w:sz w:val="24"/>
        </w:rPr>
        <w:t>建筑工程</w:t>
      </w:r>
      <w:r>
        <w:rPr>
          <w:bCs/>
          <w:sz w:val="24"/>
        </w:rPr>
        <w:t>学院</w:t>
      </w:r>
      <w:r>
        <w:rPr>
          <w:rFonts w:hint="eastAsia"/>
          <w:bCs/>
          <w:sz w:val="24"/>
        </w:rPr>
        <w:t>，</w:t>
      </w:r>
      <w:r>
        <w:rPr>
          <w:bCs/>
          <w:sz w:val="24"/>
        </w:rPr>
        <w:t>经学院审核同意后方可办理退出手续。学生退出微专业学习前所修课程</w:t>
      </w:r>
      <w:r>
        <w:rPr>
          <w:rFonts w:hint="eastAsia"/>
          <w:bCs/>
          <w:sz w:val="24"/>
        </w:rPr>
        <w:t>，</w:t>
      </w:r>
      <w:r>
        <w:rPr>
          <w:bCs/>
          <w:sz w:val="24"/>
        </w:rPr>
        <w:t>成绩合格的可以正常获得相应课程学分</w:t>
      </w:r>
      <w:r>
        <w:rPr>
          <w:rFonts w:hint="eastAsia"/>
          <w:bCs/>
          <w:sz w:val="24"/>
        </w:rPr>
        <w:t>，</w:t>
      </w:r>
      <w:r>
        <w:rPr>
          <w:bCs/>
          <w:sz w:val="24"/>
        </w:rPr>
        <w:t>并根据学校相关政策进行学分认定或转换。学生退出微专业学习后不能获得微专业证书</w:t>
      </w:r>
      <w:r>
        <w:rPr>
          <w:rFonts w:hint="eastAsia"/>
          <w:bCs/>
          <w:sz w:val="24"/>
        </w:rPr>
        <w:t>，</w:t>
      </w:r>
      <w:r>
        <w:rPr>
          <w:bCs/>
          <w:sz w:val="24"/>
        </w:rPr>
        <w:t>但不影响学生主修专业的正常学习和毕业。</w:t>
      </w:r>
    </w:p>
    <w:p w14:paraId="6839B0FC" w14:textId="77777777" w:rsidR="002C1E90" w:rsidRDefault="00D36D04">
      <w:pPr>
        <w:spacing w:line="480" w:lineRule="exact"/>
        <w:ind w:firstLineChars="200" w:firstLine="560"/>
        <w:rPr>
          <w:rFonts w:eastAsia="黑体"/>
          <w:bCs/>
          <w:sz w:val="28"/>
          <w:szCs w:val="28"/>
        </w:rPr>
      </w:pPr>
      <w:r w:rsidRPr="007F7416">
        <w:rPr>
          <w:rFonts w:eastAsia="黑体"/>
          <w:bCs/>
          <w:sz w:val="28"/>
          <w:szCs w:val="28"/>
        </w:rPr>
        <w:t>六、课程简介</w:t>
      </w:r>
    </w:p>
    <w:p w14:paraId="0847AA3D" w14:textId="626C0D7C" w:rsidR="002C1E90" w:rsidRDefault="00D36D04">
      <w:pPr>
        <w:spacing w:line="480" w:lineRule="exact"/>
        <w:ind w:firstLineChars="200" w:firstLine="482"/>
        <w:rPr>
          <w:b/>
          <w:sz w:val="24"/>
        </w:rPr>
      </w:pPr>
      <w:bookmarkStart w:id="12" w:name="OLE_LINK11"/>
      <w:r>
        <w:rPr>
          <w:b/>
          <w:sz w:val="24"/>
        </w:rPr>
        <w:t>1.</w:t>
      </w:r>
      <w:r w:rsidR="007F7416" w:rsidRPr="007F7416">
        <w:rPr>
          <w:rFonts w:hint="eastAsia"/>
        </w:rPr>
        <w:t xml:space="preserve"> </w:t>
      </w:r>
      <w:bookmarkStart w:id="13" w:name="OLE_LINK1"/>
      <w:r w:rsidR="007F7416" w:rsidRPr="007F7416">
        <w:rPr>
          <w:rFonts w:hint="eastAsia"/>
          <w:b/>
          <w:sz w:val="24"/>
        </w:rPr>
        <w:t>城市更新数智化导论</w:t>
      </w:r>
      <w:bookmarkEnd w:id="13"/>
      <w:r>
        <w:rPr>
          <w:b/>
          <w:sz w:val="24"/>
        </w:rPr>
        <w:t>（</w:t>
      </w:r>
      <w:r>
        <w:rPr>
          <w:b/>
          <w:sz w:val="24"/>
        </w:rPr>
        <w:t>2</w:t>
      </w:r>
      <w:r>
        <w:rPr>
          <w:b/>
          <w:sz w:val="24"/>
        </w:rPr>
        <w:t>学分，</w:t>
      </w:r>
      <w:r>
        <w:rPr>
          <w:b/>
          <w:sz w:val="24"/>
        </w:rPr>
        <w:t>32</w:t>
      </w:r>
      <w:r>
        <w:rPr>
          <w:b/>
          <w:sz w:val="24"/>
        </w:rPr>
        <w:t>学时）</w:t>
      </w:r>
    </w:p>
    <w:p w14:paraId="714EF4A7" w14:textId="2900FC77" w:rsidR="0030388B" w:rsidRPr="0030388B" w:rsidRDefault="00D36D04" w:rsidP="0030388B">
      <w:pPr>
        <w:spacing w:line="480" w:lineRule="exact"/>
        <w:ind w:firstLine="585"/>
        <w:rPr>
          <w:sz w:val="24"/>
        </w:rPr>
      </w:pPr>
      <w:r>
        <w:rPr>
          <w:sz w:val="24"/>
        </w:rPr>
        <w:t>《</w:t>
      </w:r>
      <w:r w:rsidR="00221090" w:rsidRPr="00221090">
        <w:rPr>
          <w:rFonts w:hint="eastAsia"/>
          <w:sz w:val="24"/>
        </w:rPr>
        <w:t>城市更新数智化导论</w:t>
      </w:r>
      <w:r>
        <w:rPr>
          <w:sz w:val="24"/>
        </w:rPr>
        <w:t>》</w:t>
      </w:r>
      <w:r w:rsidR="0030388B" w:rsidRPr="0030388B">
        <w:rPr>
          <w:rFonts w:hint="eastAsia"/>
          <w:sz w:val="24"/>
        </w:rPr>
        <w:t>是城市更新智能化微专业的入门课程，聚焦城市更新与数字技术融合的基础领域，帮助学生掌握数智化转型的核心原理，了解智慧城市、数字孪生等前沿发展趋势，掌握数据采集、分析与应用的基础知识，对智能规划、智慧社区管理等场景的应用有初步认识。</w:t>
      </w:r>
    </w:p>
    <w:p w14:paraId="70995ECE" w14:textId="77673499" w:rsidR="002C1E90" w:rsidRDefault="0030388B" w:rsidP="0030388B">
      <w:pPr>
        <w:spacing w:line="480" w:lineRule="exact"/>
        <w:ind w:firstLine="585"/>
        <w:rPr>
          <w:sz w:val="24"/>
        </w:rPr>
      </w:pPr>
      <w:r w:rsidRPr="0030388B">
        <w:rPr>
          <w:rFonts w:hint="eastAsia"/>
          <w:sz w:val="24"/>
        </w:rPr>
        <w:t>课程遵循</w:t>
      </w:r>
      <w:r w:rsidRPr="0030388B">
        <w:rPr>
          <w:rFonts w:hint="eastAsia"/>
          <w:sz w:val="24"/>
        </w:rPr>
        <w:t>"</w:t>
      </w:r>
      <w:r w:rsidRPr="0030388B">
        <w:rPr>
          <w:rFonts w:hint="eastAsia"/>
          <w:sz w:val="24"/>
        </w:rPr>
        <w:t>理论与实践结合、技术与人文并重</w:t>
      </w:r>
      <w:r w:rsidRPr="0030388B">
        <w:rPr>
          <w:rFonts w:hint="eastAsia"/>
          <w:sz w:val="24"/>
        </w:rPr>
        <w:t>"</w:t>
      </w:r>
      <w:r w:rsidRPr="0030388B">
        <w:rPr>
          <w:rFonts w:hint="eastAsia"/>
          <w:sz w:val="24"/>
        </w:rPr>
        <w:t>的人才培养理念，在教学活动中强调系统思维和创新能力的培养，通过案例分析和跨学科研讨等教学活动，帮助学生把握城市更新数智化的内在逻辑，为后续专业课程学习奠定扎实的学科基础和专业素养</w:t>
      </w:r>
      <w:r>
        <w:rPr>
          <w:sz w:val="24"/>
        </w:rPr>
        <w:t>。</w:t>
      </w:r>
    </w:p>
    <w:p w14:paraId="14F0C32F" w14:textId="59B126C5" w:rsidR="00E97EE7" w:rsidRPr="00E97EE7" w:rsidRDefault="00E97EE7" w:rsidP="0030388B">
      <w:pPr>
        <w:spacing w:line="480" w:lineRule="exact"/>
        <w:ind w:firstLine="585"/>
        <w:rPr>
          <w:b/>
          <w:bCs/>
          <w:sz w:val="24"/>
        </w:rPr>
      </w:pPr>
      <w:r w:rsidRPr="00E97EE7">
        <w:rPr>
          <w:rFonts w:hint="eastAsia"/>
          <w:b/>
          <w:bCs/>
          <w:sz w:val="24"/>
        </w:rPr>
        <w:t>参考教材：《智慧城市概论》主编：夏海山，徐然</w:t>
      </w:r>
      <w:r w:rsidRPr="00E97EE7">
        <w:rPr>
          <w:rFonts w:hint="eastAsia"/>
          <w:b/>
          <w:bCs/>
          <w:sz w:val="24"/>
        </w:rPr>
        <w:t xml:space="preserve"> </w:t>
      </w:r>
      <w:r w:rsidRPr="00E97EE7">
        <w:rPr>
          <w:rFonts w:hint="eastAsia"/>
          <w:b/>
          <w:bCs/>
          <w:sz w:val="24"/>
        </w:rPr>
        <w:t>出版社：中国建筑工业</w:t>
      </w:r>
    </w:p>
    <w:p w14:paraId="46D6F108" w14:textId="4E64728A" w:rsidR="002C1E90" w:rsidRDefault="00D36D04" w:rsidP="007F7416">
      <w:pPr>
        <w:spacing w:line="480" w:lineRule="exact"/>
        <w:ind w:firstLineChars="200" w:firstLine="482"/>
        <w:rPr>
          <w:b/>
          <w:sz w:val="24"/>
        </w:rPr>
      </w:pPr>
      <w:r>
        <w:rPr>
          <w:b/>
          <w:sz w:val="24"/>
        </w:rPr>
        <w:lastRenderedPageBreak/>
        <w:t>2.</w:t>
      </w:r>
      <w:r w:rsidR="007F7416" w:rsidRPr="007F7416">
        <w:rPr>
          <w:rFonts w:hint="eastAsia"/>
        </w:rPr>
        <w:t xml:space="preserve"> </w:t>
      </w:r>
      <w:bookmarkStart w:id="14" w:name="OLE_LINK2"/>
      <w:r w:rsidR="007F7416" w:rsidRPr="007F7416">
        <w:rPr>
          <w:rFonts w:hint="eastAsia"/>
          <w:b/>
          <w:sz w:val="24"/>
        </w:rPr>
        <w:t>城市更新数智化工程技术</w:t>
      </w:r>
      <w:bookmarkEnd w:id="14"/>
      <w:r>
        <w:rPr>
          <w:b/>
          <w:sz w:val="24"/>
        </w:rPr>
        <w:t>（</w:t>
      </w:r>
      <w:r>
        <w:rPr>
          <w:rFonts w:hint="eastAsia"/>
          <w:b/>
          <w:sz w:val="24"/>
        </w:rPr>
        <w:t>2</w:t>
      </w:r>
      <w:r>
        <w:rPr>
          <w:b/>
          <w:sz w:val="24"/>
        </w:rPr>
        <w:t>学分，</w:t>
      </w:r>
      <w:r>
        <w:rPr>
          <w:rFonts w:hint="eastAsia"/>
          <w:b/>
          <w:sz w:val="24"/>
        </w:rPr>
        <w:t>32</w:t>
      </w:r>
      <w:r>
        <w:rPr>
          <w:b/>
          <w:sz w:val="24"/>
        </w:rPr>
        <w:t>学时）</w:t>
      </w:r>
    </w:p>
    <w:p w14:paraId="49197C54" w14:textId="2ED3BB85" w:rsidR="00356CE3" w:rsidRPr="00356CE3" w:rsidRDefault="00356CE3" w:rsidP="00356CE3">
      <w:pPr>
        <w:spacing w:line="480" w:lineRule="exact"/>
        <w:ind w:firstLine="585"/>
        <w:rPr>
          <w:sz w:val="24"/>
        </w:rPr>
      </w:pPr>
      <w:r w:rsidRPr="00356CE3">
        <w:rPr>
          <w:rFonts w:hint="eastAsia"/>
          <w:sz w:val="24"/>
        </w:rPr>
        <w:t>《城市更新数智化工程技术》是城市更新智能化微专业的核心课程，聚焦数智化技术在城市更新项目中的工程实践与应用基础领域，帮助学生掌握物联网、建筑信息模型（</w:t>
      </w:r>
      <w:r w:rsidRPr="00356CE3">
        <w:rPr>
          <w:rFonts w:hint="eastAsia"/>
          <w:sz w:val="24"/>
        </w:rPr>
        <w:t>BIM</w:t>
      </w:r>
      <w:r w:rsidRPr="00356CE3">
        <w:rPr>
          <w:rFonts w:hint="eastAsia"/>
          <w:sz w:val="24"/>
        </w:rPr>
        <w:t>）、地理信息系统（</w:t>
      </w:r>
      <w:bookmarkStart w:id="15" w:name="OLE_LINK6"/>
      <w:r w:rsidRPr="00356CE3">
        <w:rPr>
          <w:rFonts w:hint="eastAsia"/>
          <w:sz w:val="24"/>
        </w:rPr>
        <w:t>GIS</w:t>
      </w:r>
      <w:bookmarkEnd w:id="15"/>
      <w:r w:rsidRPr="00356CE3">
        <w:rPr>
          <w:rFonts w:hint="eastAsia"/>
          <w:sz w:val="24"/>
        </w:rPr>
        <w:t>）等关键技术的集成应用原理，了解智能建造、智慧运维等行业前沿趋势，掌握数据感知、系统集成、平台构建等基础知识，对老旧小区智慧改造、历史街区数字孪生管理等具体工程场景的应用有初步认识。</w:t>
      </w:r>
    </w:p>
    <w:p w14:paraId="246572EC" w14:textId="06E91BFA" w:rsidR="002C1E90" w:rsidRDefault="00356CE3">
      <w:pPr>
        <w:spacing w:line="480" w:lineRule="exact"/>
        <w:ind w:firstLine="585"/>
        <w:rPr>
          <w:sz w:val="24"/>
        </w:rPr>
      </w:pPr>
      <w:r w:rsidRPr="00356CE3">
        <w:rPr>
          <w:rFonts w:hint="eastAsia"/>
          <w:sz w:val="24"/>
        </w:rPr>
        <w:t>课程遵循“工程导向、学科交叉</w:t>
      </w:r>
      <w:r>
        <w:rPr>
          <w:rFonts w:hint="eastAsia"/>
          <w:sz w:val="24"/>
        </w:rPr>
        <w:t>和</w:t>
      </w:r>
      <w:r w:rsidRPr="00356CE3">
        <w:rPr>
          <w:rFonts w:hint="eastAsia"/>
          <w:sz w:val="24"/>
        </w:rPr>
        <w:t>校企协同”的人才培养理念，在教学活动中强调工程思维与解决复杂问题能力的培养，通过虚拟仿真、项目式学习、校企合作工作坊等教学活动，帮助学生把握从数据采集、智能分析到工程决策的完整技术链条内在逻辑，为胜任城市更新领域的数智化工程技术岗位奠定扎实学科基础和专业素养。</w:t>
      </w:r>
    </w:p>
    <w:p w14:paraId="5771882C" w14:textId="71CB36C4" w:rsidR="00E97EE7" w:rsidRPr="00E97EE7" w:rsidRDefault="00E97EE7">
      <w:pPr>
        <w:spacing w:line="480" w:lineRule="exact"/>
        <w:ind w:firstLine="585"/>
        <w:rPr>
          <w:b/>
          <w:bCs/>
          <w:sz w:val="24"/>
        </w:rPr>
      </w:pPr>
      <w:r w:rsidRPr="00E97EE7">
        <w:rPr>
          <w:rFonts w:hint="eastAsia"/>
          <w:b/>
          <w:bCs/>
          <w:sz w:val="24"/>
        </w:rPr>
        <w:t>参考教材：《智能建造工程技术》</w:t>
      </w:r>
      <w:r w:rsidRPr="00E97EE7">
        <w:rPr>
          <w:rFonts w:hint="eastAsia"/>
          <w:b/>
          <w:bCs/>
          <w:sz w:val="24"/>
        </w:rPr>
        <w:t xml:space="preserve"> </w:t>
      </w:r>
      <w:r w:rsidRPr="00E97EE7">
        <w:rPr>
          <w:rFonts w:hint="eastAsia"/>
          <w:b/>
          <w:bCs/>
          <w:sz w:val="24"/>
        </w:rPr>
        <w:t>主编：王鑫，杨泽华</w:t>
      </w:r>
      <w:r w:rsidRPr="00E97EE7">
        <w:rPr>
          <w:rFonts w:hint="eastAsia"/>
          <w:b/>
          <w:bCs/>
          <w:sz w:val="24"/>
        </w:rPr>
        <w:t xml:space="preserve"> </w:t>
      </w:r>
      <w:r w:rsidRPr="00E97EE7">
        <w:rPr>
          <w:rFonts w:hint="eastAsia"/>
          <w:b/>
          <w:bCs/>
          <w:sz w:val="24"/>
        </w:rPr>
        <w:t>出版社</w:t>
      </w:r>
      <w:r w:rsidRPr="00E97EE7">
        <w:rPr>
          <w:rFonts w:hint="eastAsia"/>
          <w:b/>
          <w:bCs/>
          <w:sz w:val="24"/>
        </w:rPr>
        <w:t>:</w:t>
      </w:r>
      <w:r w:rsidRPr="00E97EE7">
        <w:rPr>
          <w:rFonts w:hint="eastAsia"/>
          <w:b/>
          <w:bCs/>
          <w:sz w:val="24"/>
        </w:rPr>
        <w:t>中国建筑工业</w:t>
      </w:r>
    </w:p>
    <w:p w14:paraId="62F67EA8" w14:textId="0D49FA7A" w:rsidR="002C1E90" w:rsidRDefault="00D36D04">
      <w:pPr>
        <w:spacing w:line="480" w:lineRule="exact"/>
        <w:ind w:firstLineChars="200" w:firstLine="482"/>
        <w:rPr>
          <w:b/>
          <w:sz w:val="24"/>
        </w:rPr>
      </w:pPr>
      <w:r>
        <w:rPr>
          <w:b/>
          <w:sz w:val="24"/>
        </w:rPr>
        <w:t>3.</w:t>
      </w:r>
      <w:r w:rsidR="007F7416" w:rsidRPr="007F7416">
        <w:rPr>
          <w:rFonts w:hint="eastAsia"/>
        </w:rPr>
        <w:t xml:space="preserve"> </w:t>
      </w:r>
      <w:bookmarkStart w:id="16" w:name="OLE_LINK3"/>
      <w:r w:rsidR="007F7416" w:rsidRPr="007F7416">
        <w:rPr>
          <w:rFonts w:hint="eastAsia"/>
          <w:b/>
          <w:sz w:val="24"/>
        </w:rPr>
        <w:t>智慧城市测绘新技术</w:t>
      </w:r>
      <w:bookmarkEnd w:id="16"/>
      <w:r>
        <w:rPr>
          <w:b/>
          <w:sz w:val="24"/>
        </w:rPr>
        <w:t>（</w:t>
      </w:r>
      <w:r w:rsidR="007F7416">
        <w:rPr>
          <w:rFonts w:hint="eastAsia"/>
          <w:b/>
          <w:sz w:val="24"/>
        </w:rPr>
        <w:t>2</w:t>
      </w:r>
      <w:r>
        <w:rPr>
          <w:b/>
          <w:sz w:val="24"/>
        </w:rPr>
        <w:t>学分，</w:t>
      </w:r>
      <w:r w:rsidR="007F7416">
        <w:rPr>
          <w:rFonts w:hint="eastAsia"/>
          <w:b/>
          <w:sz w:val="24"/>
        </w:rPr>
        <w:t>32</w:t>
      </w:r>
      <w:r>
        <w:rPr>
          <w:b/>
          <w:sz w:val="24"/>
        </w:rPr>
        <w:t>学时）</w:t>
      </w:r>
    </w:p>
    <w:p w14:paraId="145953DF" w14:textId="77777777" w:rsidR="007215AA" w:rsidRDefault="00356CE3">
      <w:pPr>
        <w:spacing w:line="480" w:lineRule="exact"/>
        <w:ind w:firstLine="585"/>
        <w:rPr>
          <w:sz w:val="24"/>
        </w:rPr>
      </w:pPr>
      <w:r w:rsidRPr="00356CE3">
        <w:rPr>
          <w:rFonts w:hint="eastAsia"/>
          <w:sz w:val="24"/>
        </w:rPr>
        <w:t>《智慧城市测绘新技术》是“城市更新智能化”微专业面向本科生开设的核心课程。课程聚焦地理空间信息科学基础领域，全面介绍激光雷达（</w:t>
      </w:r>
      <w:r w:rsidRPr="00356CE3">
        <w:rPr>
          <w:rFonts w:hint="eastAsia"/>
          <w:sz w:val="24"/>
        </w:rPr>
        <w:t>LiDAR</w:t>
      </w:r>
      <w:r w:rsidRPr="00356CE3">
        <w:rPr>
          <w:rFonts w:hint="eastAsia"/>
          <w:sz w:val="24"/>
        </w:rPr>
        <w:t>）、倾斜摄影测量、移动测量系统（</w:t>
      </w:r>
      <w:r w:rsidRPr="00356CE3">
        <w:rPr>
          <w:rFonts w:hint="eastAsia"/>
          <w:sz w:val="24"/>
        </w:rPr>
        <w:t>MMS</w:t>
      </w:r>
      <w:r w:rsidRPr="00356CE3">
        <w:rPr>
          <w:rFonts w:hint="eastAsia"/>
          <w:sz w:val="24"/>
        </w:rPr>
        <w:t>）、干涉雷达（</w:t>
      </w:r>
      <w:r w:rsidRPr="00356CE3">
        <w:rPr>
          <w:rFonts w:hint="eastAsia"/>
          <w:sz w:val="24"/>
        </w:rPr>
        <w:t>InSAR</w:t>
      </w:r>
      <w:r w:rsidRPr="00356CE3">
        <w:rPr>
          <w:rFonts w:hint="eastAsia"/>
          <w:sz w:val="24"/>
        </w:rPr>
        <w:t>）及实景三维建模</w:t>
      </w:r>
      <w:r w:rsidR="007215AA">
        <w:rPr>
          <w:rFonts w:hint="eastAsia"/>
          <w:sz w:val="24"/>
        </w:rPr>
        <w:t>等</w:t>
      </w:r>
      <w:r w:rsidRPr="00356CE3">
        <w:rPr>
          <w:rFonts w:hint="eastAsia"/>
          <w:sz w:val="24"/>
        </w:rPr>
        <w:t>现代测绘技术的基本概念、关键技术与在城市更新场景中的主要应用。</w:t>
      </w:r>
    </w:p>
    <w:p w14:paraId="2565D258" w14:textId="48B1E30B" w:rsidR="002C1E90" w:rsidRDefault="00356CE3">
      <w:pPr>
        <w:spacing w:line="480" w:lineRule="exact"/>
        <w:ind w:firstLine="585"/>
        <w:rPr>
          <w:sz w:val="24"/>
        </w:rPr>
      </w:pPr>
      <w:r w:rsidRPr="00356CE3">
        <w:rPr>
          <w:rFonts w:hint="eastAsia"/>
          <w:sz w:val="24"/>
        </w:rPr>
        <w:t>课程旨在帮助学生掌握高精度空间数据获取、处理与建模的核心原理，了解空</w:t>
      </w:r>
      <w:r w:rsidRPr="00356CE3">
        <w:rPr>
          <w:rFonts w:hint="eastAsia"/>
          <w:sz w:val="24"/>
        </w:rPr>
        <w:t>-</w:t>
      </w:r>
      <w:r w:rsidRPr="00356CE3">
        <w:rPr>
          <w:rFonts w:hint="eastAsia"/>
          <w:sz w:val="24"/>
        </w:rPr>
        <w:t>天</w:t>
      </w:r>
      <w:r w:rsidRPr="00356CE3">
        <w:rPr>
          <w:rFonts w:hint="eastAsia"/>
          <w:sz w:val="24"/>
        </w:rPr>
        <w:t>-</w:t>
      </w:r>
      <w:r w:rsidRPr="00356CE3">
        <w:rPr>
          <w:rFonts w:hint="eastAsia"/>
          <w:sz w:val="24"/>
        </w:rPr>
        <w:t>地一体化立体感知与动态监测的行业前沿趋势，掌握大数据管理与分析的基础知识，重点培养学生“精准、动态、多维”的空间思维与利用现代测绘技术解决城市复杂问题的实践能力</w:t>
      </w:r>
      <w:r w:rsidR="007215AA">
        <w:rPr>
          <w:rFonts w:hint="eastAsia"/>
          <w:sz w:val="24"/>
        </w:rPr>
        <w:t>，</w:t>
      </w:r>
      <w:r w:rsidR="007215AA" w:rsidRPr="007215AA">
        <w:rPr>
          <w:sz w:val="24"/>
        </w:rPr>
        <w:t>为后续学习</w:t>
      </w:r>
      <w:r w:rsidR="007215AA">
        <w:rPr>
          <w:rFonts w:hint="eastAsia"/>
          <w:sz w:val="24"/>
        </w:rPr>
        <w:t>专业</w:t>
      </w:r>
      <w:r w:rsidR="007215AA" w:rsidRPr="007215AA">
        <w:rPr>
          <w:sz w:val="24"/>
        </w:rPr>
        <w:t>课程奠定坚实的数据采集与处理基础，助力学生成长为能够胜任未来智慧城市构建与精细化管理的复合型工程技术人才。</w:t>
      </w:r>
    </w:p>
    <w:p w14:paraId="67FC361E" w14:textId="71E46423" w:rsidR="00FA6362" w:rsidRPr="00FA6362" w:rsidRDefault="00FA6362">
      <w:pPr>
        <w:spacing w:line="480" w:lineRule="exact"/>
        <w:ind w:firstLine="585"/>
        <w:rPr>
          <w:b/>
          <w:bCs/>
          <w:sz w:val="24"/>
        </w:rPr>
      </w:pPr>
      <w:r w:rsidRPr="00FA6362">
        <w:rPr>
          <w:rFonts w:hint="eastAsia"/>
          <w:b/>
          <w:bCs/>
          <w:sz w:val="24"/>
        </w:rPr>
        <w:t>参考教材：《智能测绘技术》</w:t>
      </w:r>
      <w:r w:rsidRPr="00FA6362">
        <w:rPr>
          <w:rFonts w:hint="eastAsia"/>
          <w:b/>
          <w:bCs/>
          <w:sz w:val="24"/>
        </w:rPr>
        <w:t xml:space="preserve"> </w:t>
      </w:r>
      <w:r w:rsidRPr="00FA6362">
        <w:rPr>
          <w:rFonts w:hint="eastAsia"/>
          <w:b/>
          <w:bCs/>
          <w:sz w:val="24"/>
        </w:rPr>
        <w:t>主编：陈翰新</w:t>
      </w:r>
      <w:r w:rsidRPr="00FA6362">
        <w:rPr>
          <w:rFonts w:hint="eastAsia"/>
          <w:b/>
          <w:bCs/>
          <w:sz w:val="24"/>
        </w:rPr>
        <w:t xml:space="preserve"> </w:t>
      </w:r>
      <w:r w:rsidRPr="00FA6362">
        <w:rPr>
          <w:rFonts w:hint="eastAsia"/>
          <w:b/>
          <w:bCs/>
          <w:sz w:val="24"/>
        </w:rPr>
        <w:t>出版社</w:t>
      </w:r>
      <w:r w:rsidRPr="00FA6362">
        <w:rPr>
          <w:rFonts w:hint="eastAsia"/>
          <w:b/>
          <w:bCs/>
          <w:sz w:val="24"/>
        </w:rPr>
        <w:t xml:space="preserve">: </w:t>
      </w:r>
      <w:r w:rsidRPr="00FA6362">
        <w:rPr>
          <w:rFonts w:hint="eastAsia"/>
          <w:b/>
          <w:bCs/>
          <w:sz w:val="24"/>
        </w:rPr>
        <w:t>中国建筑工业</w:t>
      </w:r>
    </w:p>
    <w:p w14:paraId="02783CFC" w14:textId="4A0A9900" w:rsidR="002C1E90" w:rsidRDefault="00D36D04">
      <w:pPr>
        <w:spacing w:line="480" w:lineRule="exact"/>
        <w:ind w:firstLineChars="200" w:firstLine="482"/>
        <w:rPr>
          <w:b/>
          <w:sz w:val="24"/>
        </w:rPr>
      </w:pPr>
      <w:r>
        <w:rPr>
          <w:b/>
          <w:sz w:val="24"/>
        </w:rPr>
        <w:t>4.</w:t>
      </w:r>
      <w:r w:rsidR="007F7416" w:rsidRPr="007F7416">
        <w:rPr>
          <w:rFonts w:hint="eastAsia"/>
        </w:rPr>
        <w:t xml:space="preserve"> </w:t>
      </w:r>
      <w:bookmarkStart w:id="17" w:name="OLE_LINK7"/>
      <w:r w:rsidR="007F7416" w:rsidRPr="007F7416">
        <w:rPr>
          <w:rFonts w:hint="eastAsia"/>
          <w:b/>
          <w:sz w:val="24"/>
        </w:rPr>
        <w:t>低碳建筑与数智化管理</w:t>
      </w:r>
      <w:bookmarkEnd w:id="17"/>
      <w:r>
        <w:rPr>
          <w:b/>
          <w:sz w:val="24"/>
        </w:rPr>
        <w:t>（</w:t>
      </w:r>
      <w:r>
        <w:rPr>
          <w:b/>
          <w:sz w:val="24"/>
        </w:rPr>
        <w:t>2</w:t>
      </w:r>
      <w:r>
        <w:rPr>
          <w:b/>
          <w:sz w:val="24"/>
        </w:rPr>
        <w:t>学分，</w:t>
      </w:r>
      <w:r>
        <w:rPr>
          <w:b/>
          <w:sz w:val="24"/>
        </w:rPr>
        <w:t>32</w:t>
      </w:r>
      <w:r>
        <w:rPr>
          <w:b/>
          <w:sz w:val="24"/>
        </w:rPr>
        <w:t>学时）</w:t>
      </w:r>
    </w:p>
    <w:p w14:paraId="618CF3A1" w14:textId="403CFE48" w:rsidR="007215AA" w:rsidRDefault="007215AA">
      <w:pPr>
        <w:spacing w:line="480" w:lineRule="exact"/>
        <w:ind w:firstLine="585"/>
        <w:rPr>
          <w:sz w:val="24"/>
        </w:rPr>
      </w:pPr>
      <w:bookmarkStart w:id="18" w:name="OLE_LINK9"/>
      <w:r w:rsidRPr="007215AA">
        <w:rPr>
          <w:rFonts w:hint="eastAsia"/>
          <w:sz w:val="24"/>
        </w:rPr>
        <w:t>《低碳建筑与数智化管理》</w:t>
      </w:r>
      <w:bookmarkEnd w:id="18"/>
      <w:r w:rsidRPr="007215AA">
        <w:rPr>
          <w:rFonts w:hint="eastAsia"/>
          <w:sz w:val="24"/>
        </w:rPr>
        <w:t>聚焦建筑环境科学与数字智能技术的基础领域</w:t>
      </w:r>
      <w:r>
        <w:rPr>
          <w:rFonts w:hint="eastAsia"/>
          <w:sz w:val="24"/>
        </w:rPr>
        <w:t>，</w:t>
      </w:r>
      <w:r w:rsidRPr="007215AA">
        <w:rPr>
          <w:rFonts w:hint="eastAsia"/>
          <w:sz w:val="24"/>
        </w:rPr>
        <w:t>全面介绍低碳建筑的设计理念、评价体系以及建筑信息模型（</w:t>
      </w:r>
      <w:r w:rsidRPr="007215AA">
        <w:rPr>
          <w:rFonts w:hint="eastAsia"/>
          <w:sz w:val="24"/>
        </w:rPr>
        <w:t>BIM</w:t>
      </w:r>
      <w:r w:rsidRPr="007215AA">
        <w:rPr>
          <w:rFonts w:hint="eastAsia"/>
          <w:sz w:val="24"/>
        </w:rPr>
        <w:t>）、物联网（</w:t>
      </w:r>
      <w:r w:rsidRPr="007215AA">
        <w:rPr>
          <w:rFonts w:hint="eastAsia"/>
          <w:sz w:val="24"/>
        </w:rPr>
        <w:t>IoT</w:t>
      </w:r>
      <w:r w:rsidRPr="007215AA">
        <w:rPr>
          <w:rFonts w:hint="eastAsia"/>
          <w:sz w:val="24"/>
        </w:rPr>
        <w:t>）与人工智能（</w:t>
      </w:r>
      <w:r w:rsidRPr="007215AA">
        <w:rPr>
          <w:rFonts w:hint="eastAsia"/>
          <w:sz w:val="24"/>
        </w:rPr>
        <w:t>AI</w:t>
      </w:r>
      <w:r w:rsidRPr="007215AA">
        <w:rPr>
          <w:rFonts w:hint="eastAsia"/>
          <w:sz w:val="24"/>
        </w:rPr>
        <w:t>）在建筑能耗管理、碳排追踪与智慧运维中的基本概念、关键技术与主要应用。课程旨在帮助学生掌握建筑全生命周期碳排放核算与动态智能调控的基本原理，了解全球净零碳建筑与建筑能源系统智能化的前沿趋势，掌握建筑结构性能、能源系统及楼宇智能控制的基础知识，重点培养学生“全生命周期碳管理”的绿色思维与“数据驱动设</w:t>
      </w:r>
      <w:r w:rsidRPr="007215AA">
        <w:rPr>
          <w:rFonts w:hint="eastAsia"/>
          <w:sz w:val="24"/>
        </w:rPr>
        <w:lastRenderedPageBreak/>
        <w:t>计与运营”的系统性技术应用能力。</w:t>
      </w:r>
    </w:p>
    <w:p w14:paraId="6B200961" w14:textId="01C4C0D3" w:rsidR="007215AA" w:rsidRDefault="007215AA">
      <w:pPr>
        <w:spacing w:line="480" w:lineRule="exact"/>
        <w:ind w:firstLine="585"/>
        <w:rPr>
          <w:sz w:val="24"/>
        </w:rPr>
      </w:pPr>
      <w:r w:rsidRPr="007215AA">
        <w:rPr>
          <w:sz w:val="24"/>
        </w:rPr>
        <w:t>本课程遵循</w:t>
      </w:r>
      <w:r w:rsidRPr="007215AA">
        <w:rPr>
          <w:sz w:val="24"/>
        </w:rPr>
        <w:t>“</w:t>
      </w:r>
      <w:r w:rsidRPr="007215AA">
        <w:rPr>
          <w:sz w:val="24"/>
        </w:rPr>
        <w:t>绿色为魂、智能赋能、融合创新</w:t>
      </w:r>
      <w:r w:rsidRPr="007215AA">
        <w:rPr>
          <w:sz w:val="24"/>
        </w:rPr>
        <w:t>”</w:t>
      </w:r>
      <w:r w:rsidRPr="007215AA">
        <w:rPr>
          <w:sz w:val="24"/>
        </w:rPr>
        <w:t>的教学理念，内容涵盖被动式超低能耗设计、可再生能源集成、基于数字孪生的建筑能源管理等前沿应用。通过学习，学生将掌握建筑碳足迹分析、能耗模拟与智能运维平台应用的基本原理与方法，了解低碳目标与智能技术在实际工程中多目标协同优化的特点与集成实施难点。课程着力培养学生系统性工程思维、跨学科整合能力及批判性创新思维，为后续</w:t>
      </w:r>
      <w:r>
        <w:rPr>
          <w:rFonts w:hint="eastAsia"/>
          <w:sz w:val="24"/>
        </w:rPr>
        <w:t>专业</w:t>
      </w:r>
      <w:r w:rsidRPr="007215AA">
        <w:rPr>
          <w:sz w:val="24"/>
        </w:rPr>
        <w:t>课程</w:t>
      </w:r>
      <w:r>
        <w:rPr>
          <w:rFonts w:hint="eastAsia"/>
          <w:sz w:val="24"/>
        </w:rPr>
        <w:t>学习</w:t>
      </w:r>
      <w:r w:rsidRPr="007215AA">
        <w:rPr>
          <w:sz w:val="24"/>
        </w:rPr>
        <w:t>奠定坚实的专业理论与技术应用基础，助力学生成长为能够引领未来绿色城市建设的兼具可持续发展视野与数字化实践能力的复合型专业人才。</w:t>
      </w:r>
    </w:p>
    <w:p w14:paraId="370D41C2" w14:textId="0B8BA8B6" w:rsidR="00F460A7" w:rsidRPr="00E97EE7" w:rsidRDefault="00F460A7" w:rsidP="00F460A7">
      <w:pPr>
        <w:spacing w:line="480" w:lineRule="exact"/>
        <w:ind w:firstLine="585"/>
        <w:rPr>
          <w:b/>
          <w:bCs/>
          <w:sz w:val="24"/>
        </w:rPr>
      </w:pPr>
      <w:r w:rsidRPr="00E97EE7">
        <w:rPr>
          <w:rFonts w:hint="eastAsia"/>
          <w:b/>
          <w:bCs/>
          <w:sz w:val="24"/>
        </w:rPr>
        <w:t>参考教材：《</w:t>
      </w:r>
      <w:r w:rsidRPr="00F460A7">
        <w:rPr>
          <w:rFonts w:hint="eastAsia"/>
          <w:b/>
          <w:bCs/>
          <w:sz w:val="24"/>
        </w:rPr>
        <w:t>智能建筑设计与应用</w:t>
      </w:r>
      <w:r w:rsidRPr="00E97EE7">
        <w:rPr>
          <w:rFonts w:hint="eastAsia"/>
          <w:b/>
          <w:bCs/>
          <w:sz w:val="24"/>
        </w:rPr>
        <w:t>》</w:t>
      </w:r>
      <w:r w:rsidRPr="00E97EE7">
        <w:rPr>
          <w:rFonts w:hint="eastAsia"/>
          <w:b/>
          <w:bCs/>
          <w:sz w:val="24"/>
        </w:rPr>
        <w:t xml:space="preserve"> </w:t>
      </w:r>
      <w:r w:rsidRPr="00E97EE7">
        <w:rPr>
          <w:rFonts w:hint="eastAsia"/>
          <w:b/>
          <w:bCs/>
          <w:sz w:val="24"/>
        </w:rPr>
        <w:t>主编：</w:t>
      </w:r>
      <w:r w:rsidRPr="00F460A7">
        <w:rPr>
          <w:rFonts w:hint="eastAsia"/>
          <w:b/>
          <w:bCs/>
          <w:sz w:val="24"/>
        </w:rPr>
        <w:t>马敏</w:t>
      </w:r>
      <w:r w:rsidRPr="00F460A7">
        <w:rPr>
          <w:rFonts w:hint="eastAsia"/>
          <w:b/>
          <w:bCs/>
          <w:sz w:val="24"/>
        </w:rPr>
        <w:t>,</w:t>
      </w:r>
      <w:r w:rsidRPr="00F460A7">
        <w:rPr>
          <w:rFonts w:hint="eastAsia"/>
          <w:b/>
          <w:bCs/>
          <w:sz w:val="24"/>
        </w:rPr>
        <w:t>赵钊</w:t>
      </w:r>
      <w:r w:rsidRPr="00F460A7">
        <w:rPr>
          <w:rFonts w:hint="eastAsia"/>
          <w:b/>
          <w:bCs/>
          <w:sz w:val="24"/>
        </w:rPr>
        <w:t>,</w:t>
      </w:r>
      <w:r w:rsidRPr="00F460A7">
        <w:rPr>
          <w:rFonts w:hint="eastAsia"/>
          <w:b/>
          <w:bCs/>
          <w:sz w:val="24"/>
        </w:rPr>
        <w:t>王峰</w:t>
      </w:r>
      <w:r w:rsidRPr="00E97EE7">
        <w:rPr>
          <w:rFonts w:hint="eastAsia"/>
          <w:b/>
          <w:bCs/>
          <w:sz w:val="24"/>
        </w:rPr>
        <w:t xml:space="preserve"> </w:t>
      </w:r>
      <w:r w:rsidRPr="00E97EE7">
        <w:rPr>
          <w:rFonts w:hint="eastAsia"/>
          <w:b/>
          <w:bCs/>
          <w:sz w:val="24"/>
        </w:rPr>
        <w:t>出版社</w:t>
      </w:r>
      <w:r w:rsidRPr="00E97EE7">
        <w:rPr>
          <w:rFonts w:hint="eastAsia"/>
          <w:b/>
          <w:bCs/>
          <w:sz w:val="24"/>
        </w:rPr>
        <w:t>:</w:t>
      </w:r>
      <w:r w:rsidRPr="00F460A7">
        <w:rPr>
          <w:rFonts w:hint="eastAsia"/>
        </w:rPr>
        <w:t xml:space="preserve"> </w:t>
      </w:r>
      <w:r w:rsidRPr="00F460A7">
        <w:rPr>
          <w:rFonts w:hint="eastAsia"/>
          <w:b/>
          <w:bCs/>
          <w:sz w:val="24"/>
        </w:rPr>
        <w:t>化学工业</w:t>
      </w:r>
    </w:p>
    <w:p w14:paraId="42C98EA1" w14:textId="4B2FA9F6" w:rsidR="002C1E90" w:rsidRDefault="00D36D04">
      <w:pPr>
        <w:spacing w:line="480" w:lineRule="exact"/>
        <w:ind w:firstLineChars="200" w:firstLine="482"/>
        <w:rPr>
          <w:b/>
          <w:sz w:val="24"/>
        </w:rPr>
      </w:pPr>
      <w:r>
        <w:rPr>
          <w:b/>
          <w:sz w:val="24"/>
        </w:rPr>
        <w:t>5.</w:t>
      </w:r>
      <w:r w:rsidR="007F7416" w:rsidRPr="007F7416">
        <w:rPr>
          <w:rFonts w:hint="eastAsia"/>
        </w:rPr>
        <w:t xml:space="preserve"> </w:t>
      </w:r>
      <w:bookmarkStart w:id="19" w:name="OLE_LINK8"/>
      <w:r w:rsidR="007F7416" w:rsidRPr="007F7416">
        <w:rPr>
          <w:rFonts w:hint="eastAsia"/>
          <w:b/>
          <w:sz w:val="24"/>
        </w:rPr>
        <w:t>智慧城市更新治理</w:t>
      </w:r>
      <w:bookmarkEnd w:id="19"/>
      <w:r>
        <w:rPr>
          <w:b/>
          <w:sz w:val="24"/>
        </w:rPr>
        <w:t>（</w:t>
      </w:r>
      <w:r w:rsidR="007F7416">
        <w:rPr>
          <w:rFonts w:hint="eastAsia"/>
          <w:b/>
          <w:sz w:val="24"/>
        </w:rPr>
        <w:t>2</w:t>
      </w:r>
      <w:r>
        <w:rPr>
          <w:b/>
          <w:sz w:val="24"/>
        </w:rPr>
        <w:t>学分，</w:t>
      </w:r>
      <w:r w:rsidR="007F7416">
        <w:rPr>
          <w:rFonts w:hint="eastAsia"/>
          <w:b/>
          <w:sz w:val="24"/>
        </w:rPr>
        <w:t>32</w:t>
      </w:r>
      <w:r>
        <w:rPr>
          <w:b/>
          <w:sz w:val="24"/>
        </w:rPr>
        <w:t>学时）</w:t>
      </w:r>
      <w:r>
        <w:rPr>
          <w:b/>
          <w:sz w:val="24"/>
        </w:rPr>
        <w:t xml:space="preserve"> </w:t>
      </w:r>
    </w:p>
    <w:p w14:paraId="2680091E" w14:textId="5E9014CC" w:rsidR="00272417" w:rsidRDefault="00E23C47">
      <w:pPr>
        <w:spacing w:line="480" w:lineRule="exact"/>
        <w:ind w:firstLine="585"/>
        <w:rPr>
          <w:sz w:val="24"/>
        </w:rPr>
      </w:pPr>
      <w:r w:rsidRPr="00E23C47">
        <w:rPr>
          <w:rFonts w:hint="eastAsia"/>
          <w:sz w:val="24"/>
        </w:rPr>
        <w:t>《智慧城市更新治理》</w:t>
      </w:r>
      <w:r w:rsidR="00272417" w:rsidRPr="00272417">
        <w:rPr>
          <w:rFonts w:hint="eastAsia"/>
          <w:sz w:val="24"/>
        </w:rPr>
        <w:t>聚焦城市治理与数字技术交叉融合的基础领域，全面介绍</w:t>
      </w:r>
      <w:r w:rsidR="00B8401C">
        <w:rPr>
          <w:rFonts w:hint="eastAsia"/>
          <w:sz w:val="24"/>
        </w:rPr>
        <w:t>智慧城市更新理论、智慧化技术和现代化治理案例，包含</w:t>
      </w:r>
      <w:r w:rsidR="00B8401C" w:rsidRPr="00B8401C">
        <w:rPr>
          <w:rFonts w:hint="eastAsia"/>
          <w:sz w:val="24"/>
        </w:rPr>
        <w:t>既有建筑</w:t>
      </w:r>
      <w:r w:rsidR="00B8401C">
        <w:rPr>
          <w:rFonts w:hint="eastAsia"/>
          <w:sz w:val="24"/>
        </w:rPr>
        <w:t>和</w:t>
      </w:r>
      <w:r w:rsidR="00B8401C" w:rsidRPr="00B8401C">
        <w:rPr>
          <w:rFonts w:hint="eastAsia"/>
          <w:sz w:val="24"/>
        </w:rPr>
        <w:t>老旧小区改造、完整社区建设</w:t>
      </w:r>
      <w:r w:rsidR="00B8401C">
        <w:rPr>
          <w:rFonts w:hint="eastAsia"/>
          <w:sz w:val="24"/>
        </w:rPr>
        <w:t>及</w:t>
      </w:r>
      <w:r w:rsidR="00B8401C" w:rsidRPr="00B8401C">
        <w:rPr>
          <w:rFonts w:hint="eastAsia"/>
          <w:sz w:val="24"/>
        </w:rPr>
        <w:t>城市基础设施改造</w:t>
      </w:r>
      <w:r w:rsidR="00B8401C">
        <w:rPr>
          <w:rFonts w:hint="eastAsia"/>
          <w:sz w:val="24"/>
        </w:rPr>
        <w:t>等</w:t>
      </w:r>
      <w:r w:rsidR="00272417" w:rsidRPr="00272417">
        <w:rPr>
          <w:rFonts w:hint="eastAsia"/>
          <w:sz w:val="24"/>
        </w:rPr>
        <w:t>关键技术与主要应用，</w:t>
      </w:r>
      <w:r w:rsidR="00B8401C" w:rsidRPr="00B8401C">
        <w:rPr>
          <w:rFonts w:hint="eastAsia"/>
          <w:sz w:val="24"/>
        </w:rPr>
        <w:t>帮助学生掌握智慧城市更新的运行原理，了解数字化技术在城市治理中的深度融合趋势，掌握城市更新智能化治理的相关基础知识，重点培养学生的数字化思维、系统思维和跨学科创新能力，以及运用智能技术解决复杂城市更新问题的实践能力。</w:t>
      </w:r>
    </w:p>
    <w:p w14:paraId="51968137" w14:textId="358681D6" w:rsidR="00B8401C" w:rsidRDefault="00B8401C">
      <w:pPr>
        <w:spacing w:line="480" w:lineRule="exact"/>
        <w:ind w:firstLine="585"/>
        <w:rPr>
          <w:sz w:val="24"/>
        </w:rPr>
      </w:pPr>
      <w:r w:rsidRPr="00B8401C">
        <w:rPr>
          <w:rFonts w:hint="eastAsia"/>
          <w:sz w:val="24"/>
        </w:rPr>
        <w:t>课程遵循“技术赋能、案例驱动”的教学理念，紧密结合当前城市更新治理的实际需求，通过引入国内外先进的现代化治理案例，将理论知识与具体场景相结合。课程重点关注既有建筑和老旧小区的智慧化改造、完整社区的数字化构建以及城市基础设施的智能升级等核心领域，引导学生在解析经典案例的过程中，深入理解技术如何支撑治理方式的变革。旨在通过系统的案例教学与实战分析，帮助学生构建起从理论认知到技术落地，再到治理实践的完整知识体系，提升其适应未来智慧城市建设和城市更新工作的综合素养。</w:t>
      </w:r>
    </w:p>
    <w:p w14:paraId="3174FAF5" w14:textId="7A0FCE6B" w:rsidR="002C1E90" w:rsidRDefault="00D36D04">
      <w:pPr>
        <w:spacing w:line="480" w:lineRule="exact"/>
        <w:ind w:firstLineChars="200" w:firstLine="482"/>
        <w:rPr>
          <w:b/>
          <w:sz w:val="24"/>
        </w:rPr>
      </w:pPr>
      <w:r>
        <w:rPr>
          <w:rFonts w:hint="eastAsia"/>
          <w:b/>
          <w:sz w:val="24"/>
        </w:rPr>
        <w:t>6.</w:t>
      </w:r>
      <w:r w:rsidR="007F7416" w:rsidRPr="007F7416">
        <w:rPr>
          <w:rFonts w:hint="eastAsia"/>
        </w:rPr>
        <w:t xml:space="preserve"> </w:t>
      </w:r>
      <w:r w:rsidR="002F6F9E" w:rsidRPr="002F6F9E">
        <w:rPr>
          <w:rFonts w:hint="eastAsia"/>
          <w:b/>
          <w:sz w:val="24"/>
        </w:rPr>
        <w:t>固体废物处理及资源化</w:t>
      </w:r>
      <w:r>
        <w:rPr>
          <w:b/>
          <w:sz w:val="24"/>
        </w:rPr>
        <w:t>（</w:t>
      </w:r>
      <w:r>
        <w:rPr>
          <w:rFonts w:hint="eastAsia"/>
          <w:b/>
          <w:sz w:val="24"/>
        </w:rPr>
        <w:t>2</w:t>
      </w:r>
      <w:r>
        <w:rPr>
          <w:b/>
          <w:sz w:val="24"/>
        </w:rPr>
        <w:t>学分，</w:t>
      </w:r>
      <w:r>
        <w:rPr>
          <w:rFonts w:hint="eastAsia"/>
          <w:b/>
          <w:sz w:val="24"/>
        </w:rPr>
        <w:t>32</w:t>
      </w:r>
      <w:r>
        <w:rPr>
          <w:b/>
          <w:sz w:val="24"/>
        </w:rPr>
        <w:t>学时）</w:t>
      </w:r>
      <w:r>
        <w:rPr>
          <w:b/>
          <w:sz w:val="24"/>
        </w:rPr>
        <w:t xml:space="preserve"> </w:t>
      </w:r>
    </w:p>
    <w:p w14:paraId="346DAECA" w14:textId="1577106D" w:rsidR="001C10D9" w:rsidRDefault="00C80DC1" w:rsidP="00350752">
      <w:pPr>
        <w:spacing w:line="480" w:lineRule="exact"/>
        <w:ind w:firstLine="585"/>
        <w:rPr>
          <w:sz w:val="24"/>
        </w:rPr>
      </w:pPr>
      <w:r w:rsidRPr="00C80DC1">
        <w:rPr>
          <w:rFonts w:hint="eastAsia"/>
          <w:sz w:val="24"/>
        </w:rPr>
        <w:t>《</w:t>
      </w:r>
      <w:r w:rsidR="00E97EE7" w:rsidRPr="00E97EE7">
        <w:rPr>
          <w:rFonts w:hint="eastAsia"/>
          <w:sz w:val="24"/>
        </w:rPr>
        <w:t>固体废物处理及资源化</w:t>
      </w:r>
      <w:r w:rsidRPr="00C80DC1">
        <w:rPr>
          <w:rFonts w:hint="eastAsia"/>
          <w:sz w:val="24"/>
        </w:rPr>
        <w:t>》</w:t>
      </w:r>
      <w:r w:rsidR="001C10D9" w:rsidRPr="001C10D9">
        <w:rPr>
          <w:rFonts w:hint="eastAsia"/>
          <w:sz w:val="24"/>
        </w:rPr>
        <w:t>聚焦固体废物处理及资源化的基础领域，全面介绍生活垃圾填埋废物利用</w:t>
      </w:r>
      <w:r w:rsidR="001C10D9">
        <w:rPr>
          <w:rFonts w:hint="eastAsia"/>
          <w:sz w:val="24"/>
        </w:rPr>
        <w:t>、</w:t>
      </w:r>
      <w:r w:rsidR="001C10D9" w:rsidRPr="001C10D9">
        <w:rPr>
          <w:rFonts w:hint="eastAsia"/>
          <w:sz w:val="24"/>
        </w:rPr>
        <w:t>工业固体废物处理与资源化、有机废物和城市污泥处理与资源化的基本概念、关键技术与主要应用，帮助学生掌握固体废物无害化、减量化与资源化处理的基本原理，了解固废资源化与国家双碳战略深度融合的发展趋势，掌握各类废物处理与资源化利用的基础知识，重点培养学生的系统性思维、工程实践能力以及跨学科解</w:t>
      </w:r>
      <w:r w:rsidR="001C10D9" w:rsidRPr="001C10D9">
        <w:rPr>
          <w:rFonts w:hint="eastAsia"/>
          <w:sz w:val="24"/>
        </w:rPr>
        <w:lastRenderedPageBreak/>
        <w:t>决复杂环境问题的能力。</w:t>
      </w:r>
    </w:p>
    <w:p w14:paraId="572C4F06" w14:textId="13B651B5" w:rsidR="001C10D9" w:rsidRDefault="001C10D9" w:rsidP="00350752">
      <w:pPr>
        <w:spacing w:line="480" w:lineRule="exact"/>
        <w:ind w:firstLine="585"/>
        <w:rPr>
          <w:sz w:val="24"/>
        </w:rPr>
      </w:pPr>
      <w:r w:rsidRPr="001C10D9">
        <w:rPr>
          <w:rFonts w:hint="eastAsia"/>
          <w:sz w:val="24"/>
        </w:rPr>
        <w:t>课程遵循</w:t>
      </w:r>
      <w:r w:rsidRPr="001C10D9">
        <w:rPr>
          <w:rFonts w:hint="eastAsia"/>
          <w:sz w:val="24"/>
        </w:rPr>
        <w:t>"</w:t>
      </w:r>
      <w:r w:rsidRPr="001C10D9">
        <w:rPr>
          <w:rFonts w:hint="eastAsia"/>
          <w:sz w:val="24"/>
        </w:rPr>
        <w:t>技术创新引领、工程实用导向</w:t>
      </w:r>
      <w:r>
        <w:rPr>
          <w:rFonts w:hint="eastAsia"/>
          <w:sz w:val="24"/>
        </w:rPr>
        <w:t>和</w:t>
      </w:r>
      <w:r w:rsidRPr="001C10D9">
        <w:rPr>
          <w:rFonts w:hint="eastAsia"/>
          <w:sz w:val="24"/>
        </w:rPr>
        <w:t>学科交叉融合</w:t>
      </w:r>
      <w:r w:rsidRPr="001C10D9">
        <w:rPr>
          <w:rFonts w:hint="eastAsia"/>
          <w:sz w:val="24"/>
        </w:rPr>
        <w:t>"</w:t>
      </w:r>
      <w:r w:rsidRPr="001C10D9">
        <w:rPr>
          <w:rFonts w:hint="eastAsia"/>
          <w:sz w:val="24"/>
        </w:rPr>
        <w:t>的教学理念，内容涵盖</w:t>
      </w:r>
      <w:r>
        <w:rPr>
          <w:rFonts w:hint="eastAsia"/>
          <w:sz w:val="24"/>
        </w:rPr>
        <w:t>多累固体废弃物处理及资源化应用的</w:t>
      </w:r>
      <w:r w:rsidRPr="001C10D9">
        <w:rPr>
          <w:rFonts w:hint="eastAsia"/>
          <w:sz w:val="24"/>
        </w:rPr>
        <w:t>前沿应用</w:t>
      </w:r>
      <w:r>
        <w:rPr>
          <w:rFonts w:hint="eastAsia"/>
          <w:sz w:val="24"/>
        </w:rPr>
        <w:t>技术及案例</w:t>
      </w:r>
      <w:r w:rsidRPr="001C10D9">
        <w:rPr>
          <w:rFonts w:hint="eastAsia"/>
          <w:sz w:val="24"/>
        </w:rPr>
        <w:t>。通过学习，学生将掌握各类固体废物处理与资源化的基本原理与方法，了解不同类型废物处理技术方案的特点和工程实施的难点，培养技术创新思维和绿色低碳发展理念，为后续</w:t>
      </w:r>
      <w:r>
        <w:rPr>
          <w:rFonts w:hint="eastAsia"/>
          <w:sz w:val="24"/>
        </w:rPr>
        <w:t>专业</w:t>
      </w:r>
      <w:r w:rsidRPr="001C10D9">
        <w:rPr>
          <w:rFonts w:hint="eastAsia"/>
          <w:sz w:val="24"/>
        </w:rPr>
        <w:t>课程奠定坚实的资源环境治理基础，成长为</w:t>
      </w:r>
      <w:r>
        <w:rPr>
          <w:rFonts w:hint="eastAsia"/>
          <w:sz w:val="24"/>
        </w:rPr>
        <w:t>具备资源化利用理念的</w:t>
      </w:r>
      <w:r w:rsidRPr="001C10D9">
        <w:rPr>
          <w:rFonts w:hint="eastAsia"/>
          <w:sz w:val="24"/>
        </w:rPr>
        <w:t>创新人才。</w:t>
      </w:r>
    </w:p>
    <w:p w14:paraId="1B30976B" w14:textId="7464F011" w:rsidR="00B8401C" w:rsidRPr="00E97EE7" w:rsidRDefault="00B8401C" w:rsidP="00B8401C">
      <w:pPr>
        <w:spacing w:line="480" w:lineRule="exact"/>
        <w:ind w:firstLine="585"/>
        <w:rPr>
          <w:b/>
          <w:bCs/>
          <w:sz w:val="24"/>
        </w:rPr>
      </w:pPr>
      <w:r w:rsidRPr="00E97EE7">
        <w:rPr>
          <w:rFonts w:hint="eastAsia"/>
          <w:b/>
          <w:bCs/>
          <w:sz w:val="24"/>
        </w:rPr>
        <w:t>参考教材：《</w:t>
      </w:r>
      <w:r w:rsidR="001C10D9" w:rsidRPr="001C10D9">
        <w:rPr>
          <w:rFonts w:hint="eastAsia"/>
          <w:b/>
          <w:bCs/>
          <w:sz w:val="24"/>
        </w:rPr>
        <w:t>固体废物处理与资源化技术</w:t>
      </w:r>
      <w:r w:rsidRPr="00E97EE7">
        <w:rPr>
          <w:rFonts w:hint="eastAsia"/>
          <w:b/>
          <w:bCs/>
          <w:sz w:val="24"/>
        </w:rPr>
        <w:t>》</w:t>
      </w:r>
      <w:r w:rsidR="001C10D9" w:rsidRPr="001C10D9">
        <w:rPr>
          <w:rFonts w:hint="eastAsia"/>
          <w:b/>
          <w:bCs/>
          <w:sz w:val="24"/>
        </w:rPr>
        <w:t>（第</w:t>
      </w:r>
      <w:r w:rsidR="001C10D9" w:rsidRPr="001C10D9">
        <w:rPr>
          <w:rFonts w:hint="eastAsia"/>
          <w:b/>
          <w:bCs/>
          <w:sz w:val="24"/>
        </w:rPr>
        <w:t>2</w:t>
      </w:r>
      <w:r w:rsidR="001C10D9" w:rsidRPr="001C10D9">
        <w:rPr>
          <w:rFonts w:hint="eastAsia"/>
          <w:b/>
          <w:bCs/>
          <w:sz w:val="24"/>
        </w:rPr>
        <w:t>版）</w:t>
      </w:r>
      <w:r w:rsidRPr="00E97EE7">
        <w:rPr>
          <w:rFonts w:hint="eastAsia"/>
          <w:b/>
          <w:bCs/>
          <w:sz w:val="24"/>
        </w:rPr>
        <w:t xml:space="preserve"> </w:t>
      </w:r>
      <w:r w:rsidRPr="00E97EE7">
        <w:rPr>
          <w:rFonts w:hint="eastAsia"/>
          <w:b/>
          <w:bCs/>
          <w:sz w:val="24"/>
        </w:rPr>
        <w:t>主编：</w:t>
      </w:r>
      <w:r w:rsidR="001C10D9" w:rsidRPr="001C10D9">
        <w:rPr>
          <w:rFonts w:hint="eastAsia"/>
          <w:b/>
          <w:bCs/>
          <w:sz w:val="24"/>
        </w:rPr>
        <w:t>赵由才</w:t>
      </w:r>
      <w:r w:rsidRPr="00E97EE7">
        <w:rPr>
          <w:rFonts w:hint="eastAsia"/>
          <w:b/>
          <w:bCs/>
          <w:sz w:val="24"/>
        </w:rPr>
        <w:t xml:space="preserve"> </w:t>
      </w:r>
      <w:r w:rsidRPr="00E97EE7">
        <w:rPr>
          <w:rFonts w:hint="eastAsia"/>
          <w:b/>
          <w:bCs/>
          <w:sz w:val="24"/>
        </w:rPr>
        <w:t>出版社</w:t>
      </w:r>
      <w:r w:rsidRPr="00E97EE7">
        <w:rPr>
          <w:rFonts w:hint="eastAsia"/>
          <w:b/>
          <w:bCs/>
          <w:sz w:val="24"/>
        </w:rPr>
        <w:t>:</w:t>
      </w:r>
      <w:r w:rsidRPr="00F460A7">
        <w:rPr>
          <w:rFonts w:hint="eastAsia"/>
        </w:rPr>
        <w:t xml:space="preserve"> </w:t>
      </w:r>
      <w:r w:rsidR="001C10D9" w:rsidRPr="001C10D9">
        <w:rPr>
          <w:rFonts w:hint="eastAsia"/>
          <w:b/>
          <w:bCs/>
          <w:sz w:val="24"/>
        </w:rPr>
        <w:t>同济大学出版社</w:t>
      </w:r>
    </w:p>
    <w:p w14:paraId="4CB83A4B" w14:textId="36460E8A" w:rsidR="002C1E90" w:rsidRDefault="00D36D04">
      <w:pPr>
        <w:spacing w:line="480" w:lineRule="exact"/>
        <w:ind w:firstLineChars="200" w:firstLine="482"/>
        <w:rPr>
          <w:sz w:val="24"/>
        </w:rPr>
      </w:pPr>
      <w:r>
        <w:rPr>
          <w:rFonts w:hint="eastAsia"/>
          <w:b/>
          <w:sz w:val="24"/>
        </w:rPr>
        <w:t>7</w:t>
      </w:r>
      <w:r>
        <w:rPr>
          <w:b/>
          <w:sz w:val="24"/>
        </w:rPr>
        <w:t>.</w:t>
      </w:r>
      <w:r w:rsidR="007F7416" w:rsidRPr="007F7416">
        <w:rPr>
          <w:rFonts w:hint="eastAsia"/>
        </w:rPr>
        <w:t xml:space="preserve"> </w:t>
      </w:r>
      <w:bookmarkStart w:id="20" w:name="OLE_LINK12"/>
      <w:r w:rsidR="007F7416" w:rsidRPr="007F7416">
        <w:rPr>
          <w:rFonts w:hint="eastAsia"/>
          <w:b/>
          <w:sz w:val="24"/>
        </w:rPr>
        <w:t>铜陵市城市更新认知与实践</w:t>
      </w:r>
      <w:bookmarkEnd w:id="20"/>
      <w:r>
        <w:rPr>
          <w:b/>
          <w:sz w:val="24"/>
        </w:rPr>
        <w:t>（</w:t>
      </w:r>
      <w:r w:rsidR="00344768">
        <w:rPr>
          <w:rFonts w:hint="eastAsia"/>
          <w:b/>
          <w:sz w:val="24"/>
        </w:rPr>
        <w:t>2</w:t>
      </w:r>
      <w:r>
        <w:rPr>
          <w:b/>
          <w:sz w:val="24"/>
        </w:rPr>
        <w:t>学分，</w:t>
      </w:r>
      <w:r>
        <w:rPr>
          <w:rFonts w:hint="eastAsia"/>
          <w:b/>
          <w:sz w:val="24"/>
        </w:rPr>
        <w:t>32</w:t>
      </w:r>
      <w:r>
        <w:rPr>
          <w:b/>
          <w:sz w:val="24"/>
        </w:rPr>
        <w:t>学时）</w:t>
      </w:r>
    </w:p>
    <w:p w14:paraId="0BDF49BD" w14:textId="5825A39F" w:rsidR="00AD4EC2" w:rsidRPr="00AD4EC2" w:rsidRDefault="00AD4EC2" w:rsidP="00AD4EC2">
      <w:pPr>
        <w:spacing w:line="480" w:lineRule="exact"/>
        <w:ind w:firstLine="585"/>
        <w:rPr>
          <w:sz w:val="24"/>
        </w:rPr>
      </w:pPr>
      <w:r w:rsidRPr="00AD4EC2">
        <w:rPr>
          <w:rFonts w:hint="eastAsia"/>
          <w:sz w:val="24"/>
        </w:rPr>
        <w:t>《铜陵市城市更新认知与实践》聚焦工业遗产保护与城市转型发展的基础领域，全面介绍“城市体检”、存量土地盘活、工业遗存活化利用等基本概念、关键技术与主要应用，帮助学生掌握“以用促保、有机更新”的核心原理，了解当前我国城市更新从“大拆大建”转向“有机更新”、“存量提质”的核心趋势，掌握城市体检评估、更新规划编制、项目实施管理与公众参与的基础知识，重点培养学生“理论联系实际、宏观结合微观”的系统认知思维</w:t>
      </w:r>
      <w:r>
        <w:rPr>
          <w:rFonts w:hint="eastAsia"/>
          <w:sz w:val="24"/>
        </w:rPr>
        <w:t>和</w:t>
      </w:r>
      <w:r w:rsidRPr="00AD4EC2">
        <w:rPr>
          <w:rFonts w:hint="eastAsia"/>
          <w:sz w:val="24"/>
        </w:rPr>
        <w:t>分析复杂城市问题的实践能力。</w:t>
      </w:r>
    </w:p>
    <w:p w14:paraId="1CF077E8" w14:textId="768C41A1" w:rsidR="00AD4EC2" w:rsidRDefault="00AD4EC2" w:rsidP="00AD4EC2">
      <w:pPr>
        <w:spacing w:line="480" w:lineRule="exact"/>
        <w:ind w:firstLine="585"/>
        <w:rPr>
          <w:sz w:val="24"/>
        </w:rPr>
      </w:pPr>
      <w:r w:rsidRPr="00AD4EC2">
        <w:rPr>
          <w:rFonts w:hint="eastAsia"/>
          <w:sz w:val="24"/>
        </w:rPr>
        <w:t>课程遵循“认知先行、实践赋能”的教学理念，以铜陵市典型资源型城市为“活教材”，内容涵盖铜官山文创园改造、滨江岸线生态修复、老旧小区智慧化提升等前沿应用，通过学习学生将掌握城市更新项目从调研诊断、方案设计到落地实施的全周期基本原理与方法，了解历史文脉传承与经济效益平衡的难点，培养系统思维与人文关怀并重的综合素养，</w:t>
      </w:r>
      <w:r>
        <w:rPr>
          <w:sz w:val="24"/>
        </w:rPr>
        <w:t>增强</w:t>
      </w:r>
      <w:r>
        <w:rPr>
          <w:rFonts w:hint="eastAsia"/>
          <w:sz w:val="24"/>
        </w:rPr>
        <w:t>智慧</w:t>
      </w:r>
      <w:r>
        <w:rPr>
          <w:sz w:val="24"/>
        </w:rPr>
        <w:t>化时代的就业竞争力，为成长为符合时代需求的高素质</w:t>
      </w:r>
      <w:r>
        <w:rPr>
          <w:rFonts w:hint="eastAsia"/>
          <w:sz w:val="24"/>
        </w:rPr>
        <w:t>城市更新</w:t>
      </w:r>
      <w:r>
        <w:rPr>
          <w:sz w:val="24"/>
        </w:rPr>
        <w:t>人才打下坚实基础。</w:t>
      </w:r>
    </w:p>
    <w:bookmarkEnd w:id="12"/>
    <w:p w14:paraId="199AAE82" w14:textId="5D3B9BDB" w:rsidR="002C1E90" w:rsidRDefault="00D36D04">
      <w:pPr>
        <w:spacing w:line="480" w:lineRule="exact"/>
        <w:ind w:firstLine="585"/>
        <w:rPr>
          <w:sz w:val="24"/>
        </w:rPr>
      </w:pPr>
      <w:r>
        <w:rPr>
          <w:sz w:val="24"/>
        </w:rPr>
        <w:t xml:space="preserve">                                       </w:t>
      </w:r>
      <w:r>
        <w:rPr>
          <w:sz w:val="24"/>
        </w:rPr>
        <w:t>（修订日期：</w:t>
      </w:r>
      <w:r>
        <w:rPr>
          <w:sz w:val="24"/>
        </w:rPr>
        <w:t>202</w:t>
      </w:r>
      <w:r w:rsidR="00AD4EC2">
        <w:rPr>
          <w:rFonts w:hint="eastAsia"/>
          <w:sz w:val="24"/>
        </w:rPr>
        <w:t>5</w:t>
      </w:r>
      <w:r>
        <w:rPr>
          <w:sz w:val="24"/>
        </w:rPr>
        <w:t>年</w:t>
      </w:r>
      <w:r w:rsidR="00AD4EC2">
        <w:rPr>
          <w:rFonts w:hint="eastAsia"/>
          <w:sz w:val="24"/>
        </w:rPr>
        <w:t>12</w:t>
      </w:r>
      <w:r>
        <w:rPr>
          <w:sz w:val="24"/>
        </w:rPr>
        <w:t>月</w:t>
      </w:r>
      <w:r w:rsidR="00AD4EC2">
        <w:rPr>
          <w:rFonts w:hint="eastAsia"/>
          <w:sz w:val="24"/>
        </w:rPr>
        <w:t>2</w:t>
      </w:r>
      <w:r w:rsidR="00D13AD6">
        <w:rPr>
          <w:rFonts w:hint="eastAsia"/>
          <w:sz w:val="24"/>
        </w:rPr>
        <w:t>5</w:t>
      </w:r>
      <w:r>
        <w:rPr>
          <w:sz w:val="24"/>
        </w:rPr>
        <w:t>日）</w:t>
      </w:r>
    </w:p>
    <w:sectPr w:rsidR="002C1E90">
      <w:headerReference w:type="default" r:id="rId7"/>
      <w:footerReference w:type="default" r:id="rId8"/>
      <w:pgSz w:w="11906" w:h="16838"/>
      <w:pgMar w:top="1418" w:right="1418" w:bottom="1418" w:left="1418"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D13A4" w14:textId="77777777" w:rsidR="00DB7944" w:rsidRDefault="00DB7944">
      <w:r>
        <w:separator/>
      </w:r>
    </w:p>
  </w:endnote>
  <w:endnote w:type="continuationSeparator" w:id="0">
    <w:p w14:paraId="7D2E5A4A" w14:textId="77777777" w:rsidR="00DB7944" w:rsidRDefault="00DB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文鼎大标宋简">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6677" w14:textId="77777777" w:rsidR="002C1E90" w:rsidRDefault="00D36D04">
    <w:pPr>
      <w:pStyle w:val="a7"/>
    </w:pPr>
    <w:r>
      <w:rPr>
        <w:noProof/>
      </w:rPr>
      <mc:AlternateContent>
        <mc:Choice Requires="wps">
          <w:drawing>
            <wp:anchor distT="0" distB="0" distL="114300" distR="114300" simplePos="0" relativeHeight="251659264" behindDoc="0" locked="0" layoutInCell="1" allowOverlap="1" wp14:anchorId="1DA5B895" wp14:editId="79A6F5A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28F6" w14:textId="77777777" w:rsidR="002C1E90" w:rsidRDefault="00D36D04">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A5B89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52A28F6" w14:textId="77777777" w:rsidR="002C1E90" w:rsidRDefault="00D36D04">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7294E" w14:textId="77777777" w:rsidR="00DB7944" w:rsidRDefault="00DB7944">
      <w:r>
        <w:separator/>
      </w:r>
    </w:p>
  </w:footnote>
  <w:footnote w:type="continuationSeparator" w:id="0">
    <w:p w14:paraId="54A9BDD9" w14:textId="77777777" w:rsidR="00DB7944" w:rsidRDefault="00DB7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35E8" w14:textId="77777777" w:rsidR="002C1E90" w:rsidRDefault="002C1E90">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ljYzUzMWQ4OWI0YzBkYjYzMDRhZTY5ZjZkYmFmYTgifQ=="/>
  </w:docVars>
  <w:rsids>
    <w:rsidRoot w:val="00172A27"/>
    <w:rsid w:val="0002375A"/>
    <w:rsid w:val="0002672E"/>
    <w:rsid w:val="0004796E"/>
    <w:rsid w:val="00050E43"/>
    <w:rsid w:val="0005571E"/>
    <w:rsid w:val="000601A2"/>
    <w:rsid w:val="000631FF"/>
    <w:rsid w:val="000705E1"/>
    <w:rsid w:val="0008460C"/>
    <w:rsid w:val="000A69C3"/>
    <w:rsid w:val="000B3FDF"/>
    <w:rsid w:val="000B55B0"/>
    <w:rsid w:val="000D592E"/>
    <w:rsid w:val="000E7AEA"/>
    <w:rsid w:val="000F0179"/>
    <w:rsid w:val="000F593E"/>
    <w:rsid w:val="001115D3"/>
    <w:rsid w:val="001304D7"/>
    <w:rsid w:val="001376CF"/>
    <w:rsid w:val="001377DF"/>
    <w:rsid w:val="00164148"/>
    <w:rsid w:val="001641CB"/>
    <w:rsid w:val="00172A27"/>
    <w:rsid w:val="001800D8"/>
    <w:rsid w:val="00181CE0"/>
    <w:rsid w:val="00183EBC"/>
    <w:rsid w:val="001A546D"/>
    <w:rsid w:val="001A63BC"/>
    <w:rsid w:val="001B1006"/>
    <w:rsid w:val="001C10D9"/>
    <w:rsid w:val="001D471C"/>
    <w:rsid w:val="001F0536"/>
    <w:rsid w:val="001F054A"/>
    <w:rsid w:val="001F58C2"/>
    <w:rsid w:val="002004C1"/>
    <w:rsid w:val="00211593"/>
    <w:rsid w:val="00221090"/>
    <w:rsid w:val="00225B1C"/>
    <w:rsid w:val="002409CB"/>
    <w:rsid w:val="00246977"/>
    <w:rsid w:val="00272417"/>
    <w:rsid w:val="0027417D"/>
    <w:rsid w:val="0029475D"/>
    <w:rsid w:val="002A3DFD"/>
    <w:rsid w:val="002B59DD"/>
    <w:rsid w:val="002C13EB"/>
    <w:rsid w:val="002C1E90"/>
    <w:rsid w:val="002D1D61"/>
    <w:rsid w:val="002D2BD0"/>
    <w:rsid w:val="002E1BE0"/>
    <w:rsid w:val="002E5B4D"/>
    <w:rsid w:val="002F23C3"/>
    <w:rsid w:val="002F3E7C"/>
    <w:rsid w:val="002F6F9E"/>
    <w:rsid w:val="0030388B"/>
    <w:rsid w:val="003049D9"/>
    <w:rsid w:val="00307BC1"/>
    <w:rsid w:val="00310140"/>
    <w:rsid w:val="0031106C"/>
    <w:rsid w:val="00333571"/>
    <w:rsid w:val="00344768"/>
    <w:rsid w:val="00350752"/>
    <w:rsid w:val="0035100F"/>
    <w:rsid w:val="003533D2"/>
    <w:rsid w:val="00356CE3"/>
    <w:rsid w:val="00364B96"/>
    <w:rsid w:val="00371341"/>
    <w:rsid w:val="003915D3"/>
    <w:rsid w:val="003A661C"/>
    <w:rsid w:val="003A7041"/>
    <w:rsid w:val="003B6511"/>
    <w:rsid w:val="003B729E"/>
    <w:rsid w:val="003C0C9D"/>
    <w:rsid w:val="003C3857"/>
    <w:rsid w:val="003E11C3"/>
    <w:rsid w:val="003E6541"/>
    <w:rsid w:val="004058C3"/>
    <w:rsid w:val="00413097"/>
    <w:rsid w:val="004145DC"/>
    <w:rsid w:val="00415C9F"/>
    <w:rsid w:val="004238F8"/>
    <w:rsid w:val="004302EC"/>
    <w:rsid w:val="00431314"/>
    <w:rsid w:val="00437A9C"/>
    <w:rsid w:val="00441F3C"/>
    <w:rsid w:val="00454583"/>
    <w:rsid w:val="00473D0B"/>
    <w:rsid w:val="00475173"/>
    <w:rsid w:val="00482506"/>
    <w:rsid w:val="004974FD"/>
    <w:rsid w:val="00497853"/>
    <w:rsid w:val="004A215C"/>
    <w:rsid w:val="004B56BD"/>
    <w:rsid w:val="004C1DBB"/>
    <w:rsid w:val="004C3C99"/>
    <w:rsid w:val="004D172A"/>
    <w:rsid w:val="004D614C"/>
    <w:rsid w:val="004F7D8E"/>
    <w:rsid w:val="0050291F"/>
    <w:rsid w:val="0050382C"/>
    <w:rsid w:val="00516323"/>
    <w:rsid w:val="00521676"/>
    <w:rsid w:val="005409F5"/>
    <w:rsid w:val="0055056C"/>
    <w:rsid w:val="00551C38"/>
    <w:rsid w:val="00565FC4"/>
    <w:rsid w:val="00570CA0"/>
    <w:rsid w:val="005719F5"/>
    <w:rsid w:val="00577C5F"/>
    <w:rsid w:val="00577CBA"/>
    <w:rsid w:val="005B50A6"/>
    <w:rsid w:val="005C2D63"/>
    <w:rsid w:val="005D51EC"/>
    <w:rsid w:val="005D62E2"/>
    <w:rsid w:val="005D6753"/>
    <w:rsid w:val="005E0721"/>
    <w:rsid w:val="005F3850"/>
    <w:rsid w:val="006122F3"/>
    <w:rsid w:val="00616440"/>
    <w:rsid w:val="0062029F"/>
    <w:rsid w:val="006211F8"/>
    <w:rsid w:val="00627005"/>
    <w:rsid w:val="0063293E"/>
    <w:rsid w:val="00634216"/>
    <w:rsid w:val="00646FFE"/>
    <w:rsid w:val="00655E3B"/>
    <w:rsid w:val="00656E70"/>
    <w:rsid w:val="00663757"/>
    <w:rsid w:val="00686627"/>
    <w:rsid w:val="006C7968"/>
    <w:rsid w:val="006D18B1"/>
    <w:rsid w:val="006E03A4"/>
    <w:rsid w:val="00705068"/>
    <w:rsid w:val="00705540"/>
    <w:rsid w:val="007215AA"/>
    <w:rsid w:val="007312C2"/>
    <w:rsid w:val="00734506"/>
    <w:rsid w:val="00737083"/>
    <w:rsid w:val="00747C6E"/>
    <w:rsid w:val="0075630F"/>
    <w:rsid w:val="00763967"/>
    <w:rsid w:val="007A03E9"/>
    <w:rsid w:val="007A1CA8"/>
    <w:rsid w:val="007A74ED"/>
    <w:rsid w:val="007B114F"/>
    <w:rsid w:val="007B634C"/>
    <w:rsid w:val="007B7ABA"/>
    <w:rsid w:val="007C07AF"/>
    <w:rsid w:val="007E0EF9"/>
    <w:rsid w:val="007E5A95"/>
    <w:rsid w:val="007F4A24"/>
    <w:rsid w:val="007F4A7E"/>
    <w:rsid w:val="007F7416"/>
    <w:rsid w:val="00800C9F"/>
    <w:rsid w:val="00803460"/>
    <w:rsid w:val="00804AE3"/>
    <w:rsid w:val="00840645"/>
    <w:rsid w:val="00847C72"/>
    <w:rsid w:val="00855D5C"/>
    <w:rsid w:val="00862C99"/>
    <w:rsid w:val="00865265"/>
    <w:rsid w:val="00871A0B"/>
    <w:rsid w:val="008805CF"/>
    <w:rsid w:val="00882736"/>
    <w:rsid w:val="00884DD7"/>
    <w:rsid w:val="008A0926"/>
    <w:rsid w:val="008A140E"/>
    <w:rsid w:val="008C00F8"/>
    <w:rsid w:val="008C61EE"/>
    <w:rsid w:val="008D4F5A"/>
    <w:rsid w:val="008D5950"/>
    <w:rsid w:val="008F6D44"/>
    <w:rsid w:val="00907DAC"/>
    <w:rsid w:val="00926FC6"/>
    <w:rsid w:val="00945FD5"/>
    <w:rsid w:val="0099795F"/>
    <w:rsid w:val="009A6613"/>
    <w:rsid w:val="009C128A"/>
    <w:rsid w:val="009C5CB7"/>
    <w:rsid w:val="009E55E1"/>
    <w:rsid w:val="009E70C4"/>
    <w:rsid w:val="00A024BC"/>
    <w:rsid w:val="00A07535"/>
    <w:rsid w:val="00A25774"/>
    <w:rsid w:val="00A3097C"/>
    <w:rsid w:val="00A4659D"/>
    <w:rsid w:val="00A60B90"/>
    <w:rsid w:val="00A72007"/>
    <w:rsid w:val="00A94294"/>
    <w:rsid w:val="00A96902"/>
    <w:rsid w:val="00AA5511"/>
    <w:rsid w:val="00AA7C12"/>
    <w:rsid w:val="00AB65E5"/>
    <w:rsid w:val="00AB6C29"/>
    <w:rsid w:val="00AB7F19"/>
    <w:rsid w:val="00AC07FB"/>
    <w:rsid w:val="00AC1BA1"/>
    <w:rsid w:val="00AC77F0"/>
    <w:rsid w:val="00AC7D1B"/>
    <w:rsid w:val="00AD4EC2"/>
    <w:rsid w:val="00AD69F7"/>
    <w:rsid w:val="00AF1D9D"/>
    <w:rsid w:val="00AF1F5C"/>
    <w:rsid w:val="00B100DC"/>
    <w:rsid w:val="00B273D3"/>
    <w:rsid w:val="00B30A4F"/>
    <w:rsid w:val="00B36908"/>
    <w:rsid w:val="00B369EE"/>
    <w:rsid w:val="00B4072B"/>
    <w:rsid w:val="00B44CE0"/>
    <w:rsid w:val="00B56DD1"/>
    <w:rsid w:val="00B76301"/>
    <w:rsid w:val="00B8401C"/>
    <w:rsid w:val="00B8601E"/>
    <w:rsid w:val="00BA006C"/>
    <w:rsid w:val="00BB3F6E"/>
    <w:rsid w:val="00BC09A4"/>
    <w:rsid w:val="00BC2485"/>
    <w:rsid w:val="00BD34E9"/>
    <w:rsid w:val="00BD42B1"/>
    <w:rsid w:val="00BF6987"/>
    <w:rsid w:val="00C00ED0"/>
    <w:rsid w:val="00C273B0"/>
    <w:rsid w:val="00C41EB1"/>
    <w:rsid w:val="00C428C7"/>
    <w:rsid w:val="00C46E22"/>
    <w:rsid w:val="00C53D28"/>
    <w:rsid w:val="00C64EC6"/>
    <w:rsid w:val="00C75D7B"/>
    <w:rsid w:val="00C76427"/>
    <w:rsid w:val="00C77730"/>
    <w:rsid w:val="00C80DC1"/>
    <w:rsid w:val="00C83559"/>
    <w:rsid w:val="00C87DD0"/>
    <w:rsid w:val="00C92C8C"/>
    <w:rsid w:val="00C93C91"/>
    <w:rsid w:val="00C93FCA"/>
    <w:rsid w:val="00C973E2"/>
    <w:rsid w:val="00CA5B38"/>
    <w:rsid w:val="00CB24E7"/>
    <w:rsid w:val="00CB58E2"/>
    <w:rsid w:val="00CC1B46"/>
    <w:rsid w:val="00CD41E9"/>
    <w:rsid w:val="00CD44E5"/>
    <w:rsid w:val="00CF5EAE"/>
    <w:rsid w:val="00D03666"/>
    <w:rsid w:val="00D06370"/>
    <w:rsid w:val="00D10D24"/>
    <w:rsid w:val="00D13AD6"/>
    <w:rsid w:val="00D13CA6"/>
    <w:rsid w:val="00D36D04"/>
    <w:rsid w:val="00D43628"/>
    <w:rsid w:val="00D43816"/>
    <w:rsid w:val="00D44987"/>
    <w:rsid w:val="00D50298"/>
    <w:rsid w:val="00D551EE"/>
    <w:rsid w:val="00D647AF"/>
    <w:rsid w:val="00D7683A"/>
    <w:rsid w:val="00DA5EF7"/>
    <w:rsid w:val="00DB7944"/>
    <w:rsid w:val="00DC0F8D"/>
    <w:rsid w:val="00DD275F"/>
    <w:rsid w:val="00DF4D4A"/>
    <w:rsid w:val="00DF7847"/>
    <w:rsid w:val="00E0428D"/>
    <w:rsid w:val="00E04626"/>
    <w:rsid w:val="00E135D5"/>
    <w:rsid w:val="00E22A2F"/>
    <w:rsid w:val="00E23185"/>
    <w:rsid w:val="00E23C47"/>
    <w:rsid w:val="00E46CEC"/>
    <w:rsid w:val="00E46FCE"/>
    <w:rsid w:val="00E475F9"/>
    <w:rsid w:val="00E50786"/>
    <w:rsid w:val="00E55A82"/>
    <w:rsid w:val="00E637B4"/>
    <w:rsid w:val="00E63EC0"/>
    <w:rsid w:val="00E66B2A"/>
    <w:rsid w:val="00E73A6B"/>
    <w:rsid w:val="00E76903"/>
    <w:rsid w:val="00E92B8B"/>
    <w:rsid w:val="00E97EE7"/>
    <w:rsid w:val="00EA652C"/>
    <w:rsid w:val="00EB7655"/>
    <w:rsid w:val="00EC39DF"/>
    <w:rsid w:val="00EC3ECA"/>
    <w:rsid w:val="00F03011"/>
    <w:rsid w:val="00F03F00"/>
    <w:rsid w:val="00F10FF3"/>
    <w:rsid w:val="00F11CE9"/>
    <w:rsid w:val="00F14544"/>
    <w:rsid w:val="00F24DBB"/>
    <w:rsid w:val="00F42B1C"/>
    <w:rsid w:val="00F460A7"/>
    <w:rsid w:val="00F51264"/>
    <w:rsid w:val="00F5162D"/>
    <w:rsid w:val="00F61965"/>
    <w:rsid w:val="00F662E2"/>
    <w:rsid w:val="00F75EE1"/>
    <w:rsid w:val="00FA1B31"/>
    <w:rsid w:val="00FA1F7E"/>
    <w:rsid w:val="00FA21F5"/>
    <w:rsid w:val="00FA6362"/>
    <w:rsid w:val="00FB30AF"/>
    <w:rsid w:val="00FC0965"/>
    <w:rsid w:val="00FD573B"/>
    <w:rsid w:val="00FF0220"/>
    <w:rsid w:val="00FF4E15"/>
    <w:rsid w:val="026370DF"/>
    <w:rsid w:val="059B1E55"/>
    <w:rsid w:val="0A00497C"/>
    <w:rsid w:val="0ADF6972"/>
    <w:rsid w:val="0B7E206A"/>
    <w:rsid w:val="0BE90AC2"/>
    <w:rsid w:val="0F4F78B0"/>
    <w:rsid w:val="0FBF6A20"/>
    <w:rsid w:val="11553800"/>
    <w:rsid w:val="130D347A"/>
    <w:rsid w:val="150317C5"/>
    <w:rsid w:val="17646ACC"/>
    <w:rsid w:val="18C1391B"/>
    <w:rsid w:val="18DA0A8E"/>
    <w:rsid w:val="1A6670E8"/>
    <w:rsid w:val="1AD21DBA"/>
    <w:rsid w:val="1B436C28"/>
    <w:rsid w:val="1C5D7A0C"/>
    <w:rsid w:val="1C744D1F"/>
    <w:rsid w:val="1D796AC8"/>
    <w:rsid w:val="1E51534F"/>
    <w:rsid w:val="1F0E4FEE"/>
    <w:rsid w:val="22097CEF"/>
    <w:rsid w:val="22BD100F"/>
    <w:rsid w:val="242F51F8"/>
    <w:rsid w:val="2564005E"/>
    <w:rsid w:val="27707CD6"/>
    <w:rsid w:val="2A94338F"/>
    <w:rsid w:val="2BA3285B"/>
    <w:rsid w:val="2CDA0C05"/>
    <w:rsid w:val="2D0B2C5D"/>
    <w:rsid w:val="2D46243F"/>
    <w:rsid w:val="31A84EB5"/>
    <w:rsid w:val="359D3E6E"/>
    <w:rsid w:val="37AB713F"/>
    <w:rsid w:val="37B22EAA"/>
    <w:rsid w:val="3BB90DDF"/>
    <w:rsid w:val="3C37572C"/>
    <w:rsid w:val="3F6728FA"/>
    <w:rsid w:val="41083B3B"/>
    <w:rsid w:val="413E43DF"/>
    <w:rsid w:val="43AA0D4B"/>
    <w:rsid w:val="470D4BEC"/>
    <w:rsid w:val="47B72073"/>
    <w:rsid w:val="49793828"/>
    <w:rsid w:val="4D060DA1"/>
    <w:rsid w:val="4D6640C3"/>
    <w:rsid w:val="4E834801"/>
    <w:rsid w:val="502E5AEF"/>
    <w:rsid w:val="50745BA9"/>
    <w:rsid w:val="50AA076B"/>
    <w:rsid w:val="52306A4E"/>
    <w:rsid w:val="54B31126"/>
    <w:rsid w:val="58033F98"/>
    <w:rsid w:val="5A2A520D"/>
    <w:rsid w:val="5B9C5154"/>
    <w:rsid w:val="5CA2679A"/>
    <w:rsid w:val="5DD46E27"/>
    <w:rsid w:val="5ED2780B"/>
    <w:rsid w:val="604858AA"/>
    <w:rsid w:val="60882839"/>
    <w:rsid w:val="61A82BC6"/>
    <w:rsid w:val="61DC44FC"/>
    <w:rsid w:val="62E01DCA"/>
    <w:rsid w:val="634E142A"/>
    <w:rsid w:val="641C1BD1"/>
    <w:rsid w:val="69EC54F9"/>
    <w:rsid w:val="6AE33C57"/>
    <w:rsid w:val="6B6D6296"/>
    <w:rsid w:val="6D7E290C"/>
    <w:rsid w:val="6DD1000D"/>
    <w:rsid w:val="6F7C6A4D"/>
    <w:rsid w:val="70685CF4"/>
    <w:rsid w:val="72F87934"/>
    <w:rsid w:val="76ED1070"/>
    <w:rsid w:val="78814D7C"/>
    <w:rsid w:val="7D9F4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B3B47"/>
  <w15:docId w15:val="{FE50D95F-10CB-45C8-8FD8-E22F4F97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qFormat/>
  </w:style>
  <w:style w:type="paragraph" w:customStyle="1" w:styleId="ad">
    <w:name w:val="大标题"/>
    <w:basedOn w:val="a"/>
    <w:qFormat/>
    <w:pPr>
      <w:adjustRightInd w:val="0"/>
      <w:spacing w:before="2840" w:line="320" w:lineRule="atLeast"/>
      <w:jc w:val="center"/>
      <w:textAlignment w:val="bottom"/>
    </w:pPr>
    <w:rPr>
      <w:rFonts w:eastAsia="文鼎大标宋简"/>
      <w:kern w:val="0"/>
      <w:sz w:val="36"/>
      <w:szCs w:val="20"/>
    </w:rPr>
  </w:style>
  <w:style w:type="character" w:customStyle="1" w:styleId="a8">
    <w:name w:val="页脚 字符"/>
    <w:link w:val="a7"/>
    <w:uiPriority w:val="99"/>
    <w:qFormat/>
    <w:rPr>
      <w:kern w:val="2"/>
      <w:sz w:val="18"/>
      <w:szCs w:val="18"/>
    </w:rPr>
  </w:style>
  <w:style w:type="character" w:customStyle="1" w:styleId="a4">
    <w:name w:val="日期 字符"/>
    <w:link w:val="a3"/>
    <w:qFormat/>
    <w:rPr>
      <w:kern w:val="2"/>
      <w:sz w:val="21"/>
      <w:szCs w:val="24"/>
    </w:rPr>
  </w:style>
  <w:style w:type="character" w:customStyle="1" w:styleId="a6">
    <w:name w:val="批注框文本 字符"/>
    <w:link w:val="a5"/>
    <w:qFormat/>
    <w:rPr>
      <w:kern w:val="2"/>
      <w:sz w:val="18"/>
      <w:szCs w:val="18"/>
    </w:rPr>
  </w:style>
  <w:style w:type="character" w:customStyle="1" w:styleId="aa">
    <w:name w:val="页眉 字符"/>
    <w:link w:val="a9"/>
    <w:uiPriority w:val="99"/>
    <w:qFormat/>
    <w:rPr>
      <w:kern w:val="2"/>
      <w:sz w:val="18"/>
      <w:szCs w:val="18"/>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8</Pages>
  <Words>3414</Words>
  <Characters>3654</Characters>
  <Application>Microsoft Office Word</Application>
  <DocSecurity>0</DocSecurity>
  <Lines>522</Lines>
  <Paragraphs>588</Paragraphs>
  <ScaleCrop>false</ScaleCrop>
  <Company>Hewlett-Packard Company</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zgirlj</dc:creator>
  <cp:keywords/>
  <dc:description/>
  <cp:lastModifiedBy>xinyue li</cp:lastModifiedBy>
  <cp:revision>1</cp:revision>
  <cp:lastPrinted>2018-05-14T09:13:00Z</cp:lastPrinted>
  <dcterms:created xsi:type="dcterms:W3CDTF">2022-06-30T08:51:00Z</dcterms:created>
  <dcterms:modified xsi:type="dcterms:W3CDTF">2026-01-09T01:41:00Z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9506C7F0BE2C4333A75ADA8AACFA2BAE_13</vt:lpwstr>
  </property>
</Properties>
</file>